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91" w:line="415" w:lineRule="auto"/>
        <w:ind w:left="1097" w:hanging="1065"/>
        <w:jc w:val="center"/>
        <w:rPr>
          <w:rFonts w:ascii="宋体" w:hAnsi="宋体"/>
          <w:b/>
          <w:bCs/>
          <w:spacing w:val="-8"/>
          <w:sz w:val="28"/>
          <w:szCs w:val="28"/>
        </w:rPr>
      </w:pPr>
      <w:bookmarkStart w:id="0" w:name="_GoBack"/>
      <w:r>
        <w:rPr>
          <w:rFonts w:hint="eastAsia" w:ascii="宋体" w:hAnsi="宋体"/>
          <w:b/>
          <w:bCs/>
          <w:spacing w:val="-8"/>
          <w:sz w:val="28"/>
          <w:szCs w:val="28"/>
        </w:rPr>
        <w:t>玉山县2023年度高标准农田建设项目施工（六都乡）2标段</w:t>
      </w:r>
    </w:p>
    <w:bookmarkEnd w:id="0"/>
    <w:p>
      <w:r>
        <w:rPr>
          <w:rFonts w:hint="eastAsia"/>
        </w:rPr>
        <w:t>玉山县2023年度高标准农田建设项目施工（六都乡）2标段招标于2023年</w:t>
      </w:r>
      <w:r>
        <w:rPr>
          <w:rFonts w:hint="eastAsia"/>
          <w:lang w:val="en-US" w:eastAsia="zh-CN"/>
        </w:rPr>
        <w:t>11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28</w:t>
      </w:r>
      <w:r>
        <w:rPr>
          <w:rFonts w:hint="eastAsia"/>
        </w:rPr>
        <w:t>日上午9:00时在上饶市公共资源交易中心玉山中心公开招标，</w:t>
      </w:r>
      <w:r>
        <w:rPr>
          <w:rFonts w:hint="eastAsia"/>
          <w:lang w:eastAsia="zh-CN"/>
        </w:rPr>
        <w:t>本项目</w:t>
      </w:r>
      <w:r>
        <w:rPr>
          <w:rFonts w:hint="eastAsia"/>
        </w:rPr>
        <w:t>共有</w:t>
      </w:r>
      <w:r>
        <w:rPr>
          <w:rFonts w:hint="eastAsia"/>
          <w:u w:val="single"/>
          <w:lang w:val="en-US" w:eastAsia="zh-CN"/>
        </w:rPr>
        <w:t>447</w:t>
      </w:r>
      <w:r>
        <w:rPr>
          <w:rFonts w:hint="eastAsia"/>
        </w:rPr>
        <w:t>家投标单位递交了有效的投标文件，详细情况如下：</w:t>
      </w:r>
    </w:p>
    <w:p>
      <w:pPr>
        <w:rPr>
          <w:rFonts w:hint="eastAsia" w:eastAsiaTheme="minorEastAsia"/>
          <w:lang w:eastAsia="zh-CN"/>
        </w:rPr>
      </w:pPr>
      <w:r>
        <w:rPr>
          <w:rFonts w:hint="eastAsia"/>
        </w:rPr>
        <w:t xml:space="preserve">投标人员名单 </w:t>
      </w:r>
      <w:r>
        <w:rPr>
          <w:rFonts w:hint="eastAsia"/>
          <w:lang w:eastAsia="zh-CN"/>
        </w:rPr>
        <w:t>：</w:t>
      </w:r>
    </w:p>
    <w:tbl>
      <w:tblPr>
        <w:tblStyle w:val="7"/>
        <w:tblW w:w="1027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8"/>
        <w:gridCol w:w="2765"/>
        <w:gridCol w:w="610"/>
        <w:gridCol w:w="2765"/>
        <w:gridCol w:w="610"/>
        <w:gridCol w:w="293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8"/>
                <w:szCs w:val="18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8"/>
                <w:szCs w:val="18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8"/>
                <w:szCs w:val="18"/>
              </w:rPr>
              <w:t>投标单位名称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8"/>
                <w:szCs w:val="18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8"/>
                <w:szCs w:val="18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8"/>
                <w:szCs w:val="18"/>
              </w:rPr>
              <w:t>投标单位名称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8"/>
                <w:szCs w:val="18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8"/>
                <w:szCs w:val="18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8"/>
                <w:szCs w:val="18"/>
              </w:rPr>
              <w:t>投标单位名称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中建远发工程有限公司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辽宁同鑫建设有限公司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301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江西金山同创建设有限公司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陕西中辰实业有限公司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四川省佳驰水利水电工程有限公司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302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江西天淼建设工程有限公司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江西贵安建筑工程有限公司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江西省林建建设工程有限公司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303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江西渝东建工集团有限公司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福建省南平市水利电力工程处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黄山云天建筑工程有限公司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304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江西中一建工集团有限公司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江西华东龙源建设有限公司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河南朝泓建设工程有限公司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305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江西正杰建设工程有限公司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江西省金力水利工程有限公司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衡阳市蒸湘建筑工程公司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306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江西嘉佑建设工程有限公司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坤鑫建设集团有限公司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江西浚美建筑工程有限公司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307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湖北江润建设集团有限公司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乌鲁木齐鑫森磊建筑工程有限公司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甘肃长河工程建设有限公司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308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山东世鑫建设工程有限公司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江西睿耐建筑工程有限公司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安化湘资水利水电建筑工程有限责任公司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309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江西建储公路工程有限公司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安徽宇盛建设工程有限公司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江西赣安水利工程有限公司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310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江西协力建设工程有限公司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江西昌铭建设工程有限公司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湖北江利水利建筑工程有限公司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311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河南省大秦富强建设工程有限公司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湖北郢丰水电工程有限公司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河南苏景建筑工程有限公司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312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江西利涛建设工程有限责任公司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新疆地森海市政工程有限公司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云南金沙江建设工程有限公司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313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鲁兴欣盛水务科技有限公司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江西广恩建筑工程有限公司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江西沃晟建设有限公司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314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杭州天恒水利建设有限公司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江西景盛水利工程有限公司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江西鹏派水利工程有限公司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315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江西恒荣水利工程有限公司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江西省铁建建设有限公司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河南省河海水电工程有限公司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316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江苏鸿基水源科技股份有限公司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湖北锦天禹建设工程有限公司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湖南弘湘建设工程管理有限公司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317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湖北宏盛水利水电工程有限公司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江西海泉永发水利建筑工程有限公司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福建一善建设工程有限公司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318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香山红叶集团有限公司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江西晨威建设工程有限公司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湖北衡安建设工程有限公司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319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江西泽亿工程技术有限公司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河南易事建设工程有限公司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江西建工第一建筑有限责任公司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河南省顺弘水利工程有限公司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鹰潭市鼎兴水利工程有限公司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江西虔龙建设工程有限公司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321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江西福康水利建筑有限公司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江西文军建设工程有限公司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江西省宜安建设开发有限公司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322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江西澎垦水利水电工程有限公司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江西华禹水利水电工程有限公司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百年建设集团有限公司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323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江西昌潭工程有限公司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武汉德远恒通建设工程有限公司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江西亿骏翔水利工程有限公司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324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江西修江水利集团有限公司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江西永芃建设有限公司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江西赣恒建设工程有限公司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吉林省建林水利水电工程有限公司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江西瑞荣建设工程有限公司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福建鸿鑫水电建筑工程有限公司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326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湖北省水安建设有限公司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湖北楚峰水电工程有限公司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湖北万城永丰建设工程有限公司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327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福建辉禹建设有限公司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江西正和工程检测有限公司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天工方圆建设集团有限公司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328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江西弘智嘉煜建设有限公司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湖北中金兴水利水电工程有限公司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新疆漠海工程建设有限责任公司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329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山东晨波水利集团有限公司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河南舜禹水利建筑工程有限公司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福建省延禹建设工程有限公司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330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福建泉福水利水电工程有限公司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锦曦控股集团有限公司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江西省汉洁建设工程有限公司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331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深圳市广汇源水利建筑工程有限公司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河南吉洪建筑工程有限公司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河南金鹰建设集团有限公司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332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江西省第十建筑工程有限公司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江西北南建筑工程有限公司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四川同竣州建筑工程有限公司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333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河南港津建筑工程有限公司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四川竹沅建设有限公司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武宁县鼎盛水利建设工程有限公司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334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山东黄河顺成水利水电工程有限公司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江西浩鑫建设工程有限公司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江西诺祺建设有限公司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335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江西坤翔建设有限公司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河南大河水利工程有限公司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江西省翔瑞建设工程有限公司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336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陕西荔鑫朝阳建设有限公司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吉水县水利水电建筑安装公司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江西赣鄱灌溉科技有限公司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337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湖北浩川水利水电工程有限公司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福建省禹澄建设工程有限公司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江西神禹建设工程有限公司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338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江西省龙佳建设工程有限公司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金龙水利工程（河南）有限公司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江西汉昌建设工程有限公司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339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红谷滩建设集团有限公司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湖北路源水利水电建筑工程有限公司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拓洲建设股份有限公司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340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湖南衡禹水利水电工程有限公司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江西宗豪建设集团有限公司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江西华钦建设工程有限公司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341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吉安吉荣实业工程有限责任公司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新疆立实工程建设有限公司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南昌市路桥工程有限公司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342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湖北宗源建设工程有限公司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江西省和泰建设工程有限公司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江西省志鹏水利建筑有限公司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343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江西省明联建设有限公司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江西鸿森水利水电建设工程有限公司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江西神通建设工程有限公司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344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江西祥华建设有限公司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福建合广建设集团有限公司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江西勇捷工程技术有限公司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345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内蒙古天禹水利水电有限责任公司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新余市建安工程有限公司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江西省裕丰水利水电建设有限公司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346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江西省永捷水利工程有限公司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福建省瑞舜建设发展有限公司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江西丽龙水利建设有限公司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347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湖南省瑞大工程建设有限公司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江西赣力水利工程有限公司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江西辉达水利工程有限公司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348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江西榈中建设工程有限公司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江西凌东建设工程有限公司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江西志帮实业有限公司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349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江西国龙建筑工程有限公司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株洲市佳联建设工程有限公司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江西红四方建设工程有限公司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350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宇轩建业集团有限公司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江西乾巽建筑工程有限公司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江西瑞耀建设工程有限公司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351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河南水建建筑工程有限公司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江西金美建设工程有限公司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江西顺业建设工程有限公司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352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湖南中信水电建设有限公司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江西杭青建设有限公司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江西启程建设有限公司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353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江西昌垒建设工程有限公司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陕西省渭河工程集团有限公司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安徽皖宏建筑工程有限公司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354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鼎展（福建）投资有限公司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中建力天集团有限公司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江西创裕建筑工程有限公司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355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江西恒基水利工程有限公司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十堰市水利水电有限责任公司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中顺建工集团有限公司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356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婺源县水利水电建筑工程有限公司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江西省筑轩建设有限公司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湖北志创力合建设工程有限公司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357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广西水建投资有限公司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天宏建设有限公司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江西非常得乐建设工程有限公司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358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江西省富大建业有限公司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江西国州建设工程有限公司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江西赣龙水利建设有限公司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359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湖北汉铭工程建设有限公司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江西伟能建设工程有限公司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荆州市长江水利水电建设工程公司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360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河南长锦建设工程有限公司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江西嘉源水利水电建设工程有限公司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内蒙古龙泽节水灌溉科技有限公司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361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江西信恒建设工程有限公司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江西赫赫建筑工程有限公司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湖北弘泰安建设工程有限公司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362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江西仁诚建设工程有限公司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福建群达工程建设有限公司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江西金博建设工程有限公司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363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江西崇水建设有限公司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立泰建设集团有限公司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吉安市宏新建设工程有限公司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364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山东郓城天元建筑工程有限公司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中乐建业集团有限公司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南京明辉建设有限公司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365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湖南中奇建筑工程有限公司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浙江金华市顺泰水电建设有限公司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庐山市水电建筑工程有限公司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366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瑞金市京辰水利水电工程有限公司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湖北二零九工程有限公司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河南省鹏志建筑工程有限公司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367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洪城控股集团有限公司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江西兴邦建设工程有限公司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贵州省公建投资控股有限公司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368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江西恒之源建设工程有限公司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江西吉安吉鑫水利工程有限公司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江西金业建设工程有限公司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369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江西嘉财水利工程有限公司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娄底市娄星水利水电建设有限责任公司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湖北胜宇泽成建设工程有限公司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370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宁夏国基建设工程有限公司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四川森宇建筑工程有限公司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中国江西国际经济技术合作有限公司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371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三明鑫龙建设工程有限公司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江西绪伯建设工程有限公司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江西省德安县水利水电建筑工程公司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372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万铭建设集团有限公司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江西省好兴望实业有限责任公司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四川进达建筑工程有限公司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373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江西五华建设工程有限公司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江西景观建设集团有限公司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江西昌丰建筑工程有限公司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374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江西石林建设工程有限公司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湖北浩朗建设工程有限公司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河南龙宸建设工程有限公司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375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江西奔富环境建设有限公司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天安水利集团有限公司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上饶市远大水建工程有限公司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376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云南正浩建设工程有限公司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宁波东元生态建设有限公司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江西省恒泰水利工程有限公司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377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湖北金浪建设工程有限公司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河源市华建水利水电建筑工程有限公司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华泰建设工程有限公司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378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赣州辰特建设集团有限公司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福建省霞浦县江海水电工程建设有限公司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江西泰林建设工程有限公司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379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浩乔建设集团有限公司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江西淦盛建设工程有限公司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江西祥迎建设工程有限公司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380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江西省明旭建设工程有限公司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江西中水建设工程有限公司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河南浩源水利水电工程有限公司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381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抚州港辉水利建筑有限公司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江西国宁建筑工程有限公司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江西鄱丰建设工程有限公司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382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江西屹泰建设工程有限公司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江西慈祥云实业发展有限公司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江西启驰建设工程有限公司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383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江西三亩地建设工程有限公司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青岛展业建设集团有限公司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江西腾成水利工程有限公司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384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陕西光明建工集团有限公司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江西通天建设工程有限公司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浙江广盛环境建设集团有限公司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385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江西中奋建设工程有限公司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江西康富建设工程有限公司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江西盛邦水利建设施工有限公司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386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江西海威水利建设有限公司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河南林正建设工程有限公司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江西九瑞建设工程有限公司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387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河南祯泰园林绿化工程有限公司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菏泽市胜达水利工程有限公司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山和工程集团有限公司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388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江西林泽水利工程有限公司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江西乐禹水利建设有限公司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江西隆锦生态环境建设有限公司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389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江西丰恒建设工程有限公司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福建东水建设工程有限公司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江西名贤建设工程有限公司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390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武汉武大云水工程技术有限公司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江西联航建设集团有限公司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福建省金禹建设工程有限公司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391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江西金羽诚建设工程有限公司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江西汉泰建设工程有限公司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驭程建设工程有限公司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392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浙江长龙建设有限公司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江西华园建设工程有限公司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江西君悦建设工程有限公司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393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江西省旭翌建设工程有限公司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江西昭萍水利建筑工程有限责任公司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吉林省天源水利水电工程有限公司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394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江西省辰源建筑工程有限公司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四川同达建设有限公司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湖南省亿辉建筑有限公司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395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四川腾鑫瑞建设工程有限公司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四川熙韵建筑工程有限公司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河南中原鼎盛工程技术有限公司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396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湖南中胜市政建设有限公司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江西长华建设工程有限公司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江西省赣北建设有限公司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397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江西丽硕建设有限公司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江西鄱信水利建筑工程有限公司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四川省玉隆建筑工程有限责任公司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398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河南省正源水利工程有限责任公司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四川霄靖建设工程有限公司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江西达龙建设工程有限公司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399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江西省伟安建设工程有限公司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正航水利集团有限公司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江西裕航实业有限公司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江西远发建设工程有限公司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四川国禹建设集团有限公司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江西隆信建设工程有限公司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401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江西勇腾建设工程有限公司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中启建设有限公司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湖南中禹建设工程有限公司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402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湖南柏帆建设有限公司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浦城县泓兴水利水电建筑工程有限公司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江西中丰建筑工程有限公司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403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河南民生新投建设工程有限公司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中水京林建设有限公司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江西宏工建设工程有限公司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404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陕西远景工程有限公司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江西省大奖水利工程有限公司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河南苏荷建设工程有限公司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405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江西正远建设有限公司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江西高基建设有限公司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四川省志云水利水电工程有限公司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406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青岛海誉水利水电工程开发有限公司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江西金剑建筑工程有限公司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贵州新时代建设有限公司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407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河南东恒市政工程有限公司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江西超友建设有限公司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河南省山水水利工程有限公司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408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四川蜀信诚邦建设工程有限公司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江西屹立建设工程有限公司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湖北江能水利水电建设有限公司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江西盛晖建设有限公司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江西祥润水利建设有限公司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福建方正立天建设工程有限公司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410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江西浔禹工程管理有限公司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浙江金豪建设集团有限公司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河南地天建设有限公司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411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江西省明康建设工程有限公司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江西省降龙水利水电建设工程有限公司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沈阳鑫通建设工程有限公司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412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福建神通建设工程有限公司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四川豪彦建筑工程有限公司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福建誉丰建设工程有限公司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413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中水础基建设有限公司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江西创力水利工程有限公司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唐山燕丰工程建设有限公司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414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中远汇成建设工程有限公司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江西水安建设工程有限公司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江西洲山建设工程有限公司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415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湖北驭水工程建设有限公司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赣州弘川建设工程有限公司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江西金装建设工程有限公司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416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萍乡市水利水电建设有限责任公司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湖南创力工程技术有限公司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河南美肯建设工程有限公司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417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江西国达市政园林工程有限公司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山东汇宇建设集团有限公司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江西华晟水利建筑工程有限公司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418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浙江沧海建设有限公司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河南省泉纲建筑工程有限公司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江西省巨元建设有限公司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419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福建省瑞庆建设发展有限公司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湖南广庆建设有限公司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江西丰邦建设有限公司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420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江西兴辉水利水电工程有限责任公司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江西建宏建业工程有限公司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江西省宝山工程实业有限公司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421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重庆天地人建设集团有限公司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长江水利水电工程建设（武汉）有限责任公司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开封黄河工程开发有限公司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422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江西济宇建设工程有限公司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宁夏浩泞建筑工程有限公司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河南武硕建设工程有限公司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423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吉锐建设集团有限公司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河南禹顺水利工程有限公司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福建省明兴工程建设有限公司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424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江西陆河建设有限公司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河南誉庭岩土工程有限公司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鹰潭市勇森建设有限公司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425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三赢建设集团有限公司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河南志鹏水利水电工程有限公司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超胜建设有限公司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426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江西闽禹建设工程有限公司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内蒙古圣龙水利水电工程有限公司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君行天下建设集团有限公司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427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中汇润鸿源集团有限公司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江西渱泰水利工程有限公司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泰安市泰山灌浆有限公司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428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江西省建昌建设工程有限公司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武汉新冠金建设工程有限公司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山东郓城诚源工程有限公司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429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湖南和福建设工程有限公司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浙江省水电建筑安装有限公司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湖南省科宏建设开发有限公司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430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湖南德禹建设有限公司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河源市水工建筑工程有限公司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赣州卓正建设工程有限公司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431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福建士维建设有限公司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河南省扬升建设工程有限公司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福建省东升鸿工程建设有限公司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432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福建铭瑞建设工程有限公司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江西浔德环境建设工程有限公司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江西泰骏建设工程有限公司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433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福建省为民建设工程有限公司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湖南振禹水利水电建设工程有限公司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福建省五洲建设集团有限公司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434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中创国际建设集团有限公司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江西省久祥富建设有限公司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无锡盛佳亿建设工程有限公司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435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江西祥龙建设工程有限公司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福建省中岳建设工程有限公司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江西沃龙建设有限公司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436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广西天力建设工程有限公司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江西容大建工集团有限公司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江西盛昌建设工程有限公司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437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中政宇建设有限公司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浙江宇尧建设有限公司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昌宏建设集团有限公司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438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东营市垦利区水利工程公司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温州宏源建设集团有限公司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山东海建水利工程有限公司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439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江西久源建设工程有限公司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江西河湖建设工程有限公司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江西江淼建筑工程有限公司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江西雄川水利建设有限公司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江西春创建设工程有限公司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江西省卓泓水利建设有限公司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441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河南德昱祥建筑工程有限公司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江西遂盛建设有限责任公司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湖南省金尚工程建设有限公司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442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江西华龙水利工程建设有限公司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湖北河泽水利水电工程有限公司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江西泰地建筑工程有限公司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443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建平兴盛水利工程有限责任公司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江西广川路桥建设有限公司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江西有色水利水电工程有限公司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444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云南民佑建设工程有限公司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瑞金市博强建筑工程有限公司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江西鹏达水利建设有限公司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445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湖北宏博盛世建设有限公司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江西龙建建设工程有限公司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江西晟江水利水电工程有限公司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446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江西汇盟通建设工程有限公司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鹰潭市新翔环境科技有限公司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297</w:t>
            </w:r>
          </w:p>
        </w:tc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福建海峡赢航建设有限公司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447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江西明鑫建设工程有限公司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中承利兴建设集团有限公司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298</w:t>
            </w:r>
          </w:p>
        </w:tc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江西合创建设工程有限公司</w:t>
            </w:r>
          </w:p>
        </w:tc>
        <w:tc>
          <w:tcPr>
            <w:tcW w:w="61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93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湖北楚曜水利水电工程有限公司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299</w:t>
            </w:r>
          </w:p>
        </w:tc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陕西天海水电工程有限公司</w:t>
            </w:r>
          </w:p>
        </w:tc>
        <w:tc>
          <w:tcPr>
            <w:tcW w:w="61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河南益祥建筑工程有限公司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九州水文建设集团有限公司</w:t>
            </w:r>
          </w:p>
        </w:tc>
        <w:tc>
          <w:tcPr>
            <w:tcW w:w="61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>
      <w:pPr>
        <w:rPr>
          <w:rStyle w:val="10"/>
          <w:sz w:val="20"/>
          <w:szCs w:val="20"/>
        </w:rPr>
      </w:pPr>
    </w:p>
    <w:p>
      <w:pPr>
        <w:rPr>
          <w:rStyle w:val="10"/>
          <w:sz w:val="20"/>
          <w:szCs w:val="20"/>
        </w:rPr>
      </w:pPr>
    </w:p>
    <w:p>
      <w:pPr>
        <w:rPr>
          <w:rStyle w:val="10"/>
          <w:b w:val="0"/>
          <w:bCs w:val="0"/>
          <w:sz w:val="20"/>
          <w:szCs w:val="20"/>
        </w:rPr>
      </w:pPr>
      <w:r>
        <w:rPr>
          <w:rStyle w:val="10"/>
          <w:rFonts w:hint="eastAsia"/>
          <w:b w:val="0"/>
          <w:bCs w:val="0"/>
          <w:sz w:val="20"/>
          <w:szCs w:val="20"/>
        </w:rPr>
        <w:t>进入资格评审名单：</w:t>
      </w:r>
    </w:p>
    <w:tbl>
      <w:tblPr>
        <w:tblStyle w:val="8"/>
        <w:tblW w:w="8547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6"/>
        <w:gridCol w:w="4111"/>
        <w:gridCol w:w="3260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pStyle w:val="6"/>
              <w:wordWrap w:val="0"/>
              <w:spacing w:line="438" w:lineRule="atLeast"/>
              <w:jc w:val="center"/>
              <w:rPr>
                <w:b w:val="0"/>
                <w:bCs w:val="0"/>
                <w:sz w:val="15"/>
              </w:rPr>
            </w:pPr>
            <w:r>
              <w:rPr>
                <w:rStyle w:val="10"/>
                <w:rFonts w:hint="eastAsia"/>
                <w:b w:val="0"/>
                <w:bCs w:val="0"/>
                <w:sz w:val="15"/>
                <w:szCs w:val="18"/>
              </w:rPr>
              <w:t>序号</w:t>
            </w:r>
          </w:p>
        </w:tc>
        <w:tc>
          <w:tcPr>
            <w:tcW w:w="4111" w:type="dxa"/>
            <w:vAlign w:val="center"/>
          </w:tcPr>
          <w:p>
            <w:pPr>
              <w:pStyle w:val="6"/>
              <w:wordWrap w:val="0"/>
              <w:spacing w:line="438" w:lineRule="atLeast"/>
              <w:jc w:val="center"/>
              <w:rPr>
                <w:b w:val="0"/>
                <w:bCs w:val="0"/>
                <w:sz w:val="15"/>
              </w:rPr>
            </w:pPr>
            <w:r>
              <w:rPr>
                <w:rStyle w:val="10"/>
                <w:rFonts w:hint="eastAsia"/>
                <w:b w:val="0"/>
                <w:bCs w:val="0"/>
                <w:sz w:val="15"/>
                <w:szCs w:val="18"/>
              </w:rPr>
              <w:t>施工投标单位名称</w:t>
            </w:r>
          </w:p>
        </w:tc>
        <w:tc>
          <w:tcPr>
            <w:tcW w:w="3260" w:type="dxa"/>
            <w:vAlign w:val="center"/>
          </w:tcPr>
          <w:p>
            <w:pPr>
              <w:pStyle w:val="6"/>
              <w:wordWrap w:val="0"/>
              <w:spacing w:line="438" w:lineRule="atLeast"/>
              <w:jc w:val="center"/>
              <w:rPr>
                <w:b w:val="0"/>
                <w:bCs w:val="0"/>
                <w:sz w:val="15"/>
              </w:rPr>
            </w:pPr>
            <w:r>
              <w:rPr>
                <w:rStyle w:val="10"/>
                <w:rFonts w:hint="eastAsia"/>
                <w:b w:val="0"/>
                <w:bCs w:val="0"/>
                <w:sz w:val="15"/>
                <w:szCs w:val="18"/>
              </w:rPr>
              <w:t>资格审查结果或废标原因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5"/>
                <w:szCs w:val="15"/>
                <w:u w:val="none"/>
                <w:lang w:val="en-US" w:eastAsia="zh-CN" w:bidi="ar"/>
              </w:rPr>
              <w:t>1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5"/>
                <w:szCs w:val="15"/>
                <w:u w:val="none"/>
                <w:lang w:val="en-US" w:eastAsia="zh-CN" w:bidi="ar"/>
              </w:rPr>
              <w:t>江西华龙水利工程建设有限公司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5"/>
                <w:szCs w:val="15"/>
                <w:u w:val="none"/>
                <w:lang w:val="en-US" w:eastAsia="zh-CN" w:bidi="ar"/>
              </w:rPr>
              <w:t>2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5"/>
                <w:szCs w:val="15"/>
                <w:u w:val="none"/>
                <w:lang w:val="en-US" w:eastAsia="zh-CN" w:bidi="ar"/>
              </w:rPr>
              <w:t>山东郓城诚源工程有限公司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5"/>
                <w:szCs w:val="15"/>
                <w:u w:val="none"/>
                <w:lang w:val="en-US" w:eastAsia="zh-CN" w:bidi="ar"/>
              </w:rPr>
              <w:t>3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5"/>
                <w:szCs w:val="15"/>
                <w:u w:val="none"/>
                <w:lang w:val="en-US" w:eastAsia="zh-CN" w:bidi="ar"/>
              </w:rPr>
              <w:t>福建省东升鸿工程建设有限公司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5"/>
                <w:szCs w:val="15"/>
                <w:u w:val="none"/>
                <w:lang w:val="en-US" w:eastAsia="zh-CN" w:bidi="ar"/>
              </w:rPr>
              <w:t>4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5"/>
                <w:szCs w:val="15"/>
                <w:u w:val="none"/>
                <w:lang w:val="en-US" w:eastAsia="zh-CN" w:bidi="ar"/>
              </w:rPr>
              <w:t>河南金鹰建设集团有限公司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5"/>
                <w:szCs w:val="15"/>
                <w:u w:val="none"/>
                <w:lang w:val="en-US" w:eastAsia="zh-CN" w:bidi="ar"/>
              </w:rPr>
              <w:t>5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5"/>
                <w:szCs w:val="15"/>
                <w:u w:val="none"/>
                <w:lang w:val="en-US" w:eastAsia="zh-CN" w:bidi="ar"/>
              </w:rPr>
              <w:t>福建东水建设工程有限公司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5"/>
                <w:szCs w:val="15"/>
                <w:u w:val="none"/>
                <w:lang w:val="en-US" w:eastAsia="zh-CN" w:bidi="ar"/>
              </w:rPr>
              <w:t>6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5"/>
                <w:szCs w:val="15"/>
                <w:u w:val="none"/>
                <w:lang w:val="en-US" w:eastAsia="zh-CN" w:bidi="ar"/>
              </w:rPr>
              <w:t>河南长锦建设工程有限公司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5"/>
                <w:szCs w:val="15"/>
                <w:u w:val="none"/>
                <w:lang w:val="en-US" w:eastAsia="zh-CN" w:bidi="ar"/>
              </w:rPr>
              <w:t>7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5"/>
                <w:szCs w:val="15"/>
                <w:u w:val="none"/>
                <w:lang w:val="en-US" w:eastAsia="zh-CN" w:bidi="ar"/>
              </w:rPr>
              <w:t>百年建设集团有限公司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5"/>
                <w:szCs w:val="15"/>
                <w:u w:val="none"/>
                <w:lang w:val="en-US" w:eastAsia="zh-CN" w:bidi="ar"/>
              </w:rPr>
              <w:t>8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5"/>
                <w:szCs w:val="15"/>
                <w:u w:val="none"/>
                <w:lang w:val="en-US" w:eastAsia="zh-CN" w:bidi="ar"/>
              </w:rPr>
              <w:t>湖南省科宏建设开发有限公司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5"/>
                <w:szCs w:val="15"/>
                <w:u w:val="none"/>
                <w:lang w:val="en-US" w:eastAsia="zh-CN" w:bidi="ar"/>
              </w:rPr>
              <w:t>9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5"/>
                <w:szCs w:val="15"/>
                <w:u w:val="none"/>
                <w:lang w:val="en-US" w:eastAsia="zh-CN" w:bidi="ar"/>
              </w:rPr>
              <w:t>陕西远景工程有限公司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8"/>
                <w:lang w:eastAsia="zh-CN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5"/>
                <w:szCs w:val="15"/>
                <w:u w:val="none"/>
                <w:lang w:val="en-US" w:eastAsia="zh-CN" w:bidi="ar"/>
              </w:rPr>
              <w:t>10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5"/>
                <w:szCs w:val="15"/>
                <w:u w:val="none"/>
                <w:lang w:val="en-US" w:eastAsia="zh-CN" w:bidi="ar"/>
              </w:rPr>
              <w:t>湖南德禹建设有限公司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5"/>
                <w:szCs w:val="15"/>
                <w:u w:val="none"/>
                <w:lang w:val="en-US" w:eastAsia="zh-CN" w:bidi="ar"/>
              </w:rPr>
              <w:t>11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5"/>
                <w:szCs w:val="15"/>
                <w:u w:val="none"/>
                <w:lang w:val="en-US" w:eastAsia="zh-CN" w:bidi="ar"/>
              </w:rPr>
              <w:t>青岛海誉水利水电工程开发有限公司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5"/>
                <w:szCs w:val="15"/>
                <w:u w:val="none"/>
                <w:lang w:val="en-US" w:eastAsia="zh-CN" w:bidi="ar"/>
              </w:rPr>
              <w:t>12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5"/>
                <w:szCs w:val="15"/>
                <w:u w:val="none"/>
                <w:lang w:val="en-US" w:eastAsia="zh-CN" w:bidi="ar"/>
              </w:rPr>
              <w:t>庐山市水电建筑工程有限公司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5"/>
                <w:szCs w:val="15"/>
                <w:u w:val="none"/>
                <w:lang w:val="en-US" w:eastAsia="zh-CN" w:bidi="ar"/>
              </w:rPr>
              <w:t>13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5"/>
                <w:szCs w:val="15"/>
                <w:u w:val="none"/>
                <w:lang w:val="en-US" w:eastAsia="zh-CN" w:bidi="ar"/>
              </w:rPr>
              <w:t>江西华晟水利建筑工程有限公司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5"/>
                <w:szCs w:val="15"/>
                <w:u w:val="none"/>
                <w:lang w:val="en-US" w:eastAsia="zh-CN" w:bidi="ar"/>
              </w:rPr>
              <w:t>14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5"/>
                <w:szCs w:val="15"/>
                <w:u w:val="none"/>
                <w:lang w:val="en-US" w:eastAsia="zh-CN" w:bidi="ar"/>
              </w:rPr>
              <w:t>湖北江能水利水电建设有限公司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5"/>
                <w:szCs w:val="15"/>
                <w:u w:val="none"/>
                <w:lang w:val="en-US" w:eastAsia="zh-CN" w:bidi="ar"/>
              </w:rPr>
              <w:t>15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5"/>
                <w:szCs w:val="15"/>
                <w:u w:val="none"/>
                <w:lang w:val="en-US" w:eastAsia="zh-CN" w:bidi="ar"/>
              </w:rPr>
              <w:t>河南东恒市政工程有限公司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5"/>
                <w:szCs w:val="15"/>
                <w:u w:val="none"/>
                <w:lang w:val="en-US" w:eastAsia="zh-CN" w:bidi="ar"/>
              </w:rPr>
              <w:t>16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5"/>
                <w:szCs w:val="15"/>
                <w:u w:val="none"/>
                <w:lang w:val="en-US" w:eastAsia="zh-CN" w:bidi="ar"/>
              </w:rPr>
              <w:t>河南禹顺水利工程有限公司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5"/>
                <w:szCs w:val="15"/>
                <w:u w:val="none"/>
                <w:lang w:val="en-US" w:eastAsia="zh-CN" w:bidi="ar"/>
              </w:rPr>
              <w:t>17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5"/>
                <w:szCs w:val="15"/>
                <w:u w:val="none"/>
                <w:lang w:val="en-US" w:eastAsia="zh-CN" w:bidi="ar"/>
              </w:rPr>
              <w:t>江西省第十建筑工程有限公司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5"/>
                <w:szCs w:val="15"/>
                <w:u w:val="none"/>
                <w:lang w:val="en-US" w:eastAsia="zh-CN" w:bidi="ar"/>
              </w:rPr>
              <w:t>18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5"/>
                <w:szCs w:val="15"/>
                <w:u w:val="none"/>
                <w:lang w:val="en-US" w:eastAsia="zh-CN" w:bidi="ar"/>
              </w:rPr>
              <w:t>湖南和福建设工程有限公司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5"/>
                <w:szCs w:val="15"/>
                <w:u w:val="none"/>
                <w:lang w:val="en-US" w:eastAsia="zh-CN" w:bidi="ar"/>
              </w:rPr>
              <w:t>19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5"/>
                <w:szCs w:val="15"/>
                <w:u w:val="none"/>
                <w:lang w:val="en-US" w:eastAsia="zh-CN" w:bidi="ar"/>
              </w:rPr>
              <w:t>湖南创力工程技术有限公司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5"/>
                <w:szCs w:val="15"/>
                <w:u w:val="none"/>
                <w:lang w:val="en-US" w:eastAsia="zh-CN" w:bidi="ar"/>
              </w:rPr>
              <w:t>20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5"/>
                <w:szCs w:val="15"/>
                <w:u w:val="none"/>
                <w:lang w:val="en-US" w:eastAsia="zh-CN" w:bidi="ar"/>
              </w:rPr>
              <w:t>江西赣恒建设工程有限公司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5"/>
                <w:szCs w:val="15"/>
                <w:u w:val="none"/>
                <w:lang w:val="en-US" w:eastAsia="zh-CN" w:bidi="ar"/>
              </w:rPr>
              <w:t>21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5"/>
                <w:szCs w:val="15"/>
                <w:u w:val="none"/>
                <w:lang w:val="en-US" w:eastAsia="zh-CN" w:bidi="ar"/>
              </w:rPr>
              <w:t>湖北河泽水利水电工程有限公司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5"/>
                <w:szCs w:val="15"/>
                <w:u w:val="none"/>
                <w:lang w:val="en-US" w:eastAsia="zh-CN" w:bidi="ar"/>
              </w:rPr>
              <w:t>22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5"/>
                <w:szCs w:val="15"/>
                <w:u w:val="none"/>
                <w:lang w:val="en-US" w:eastAsia="zh-CN" w:bidi="ar"/>
              </w:rPr>
              <w:t>洪城控股集团有限公司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5"/>
                <w:szCs w:val="15"/>
                <w:u w:val="none"/>
                <w:lang w:val="en-US" w:eastAsia="zh-CN" w:bidi="ar"/>
              </w:rPr>
              <w:t>23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5"/>
                <w:szCs w:val="15"/>
                <w:u w:val="none"/>
                <w:lang w:val="en-US" w:eastAsia="zh-CN" w:bidi="ar"/>
              </w:rPr>
              <w:t>江西康富建设工程有限公司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5"/>
                <w:szCs w:val="15"/>
                <w:u w:val="none"/>
                <w:lang w:val="en-US" w:eastAsia="zh-CN" w:bidi="ar"/>
              </w:rPr>
              <w:t>24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5"/>
                <w:szCs w:val="15"/>
                <w:u w:val="none"/>
                <w:lang w:val="en-US" w:eastAsia="zh-CN" w:bidi="ar"/>
              </w:rPr>
              <w:t>江西辉达水利工程有限公司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5"/>
                <w:szCs w:val="15"/>
                <w:u w:val="none"/>
                <w:lang w:val="en-US" w:eastAsia="zh-CN" w:bidi="ar"/>
              </w:rPr>
              <w:t>25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5"/>
                <w:szCs w:val="15"/>
                <w:u w:val="none"/>
                <w:lang w:val="en-US" w:eastAsia="zh-CN" w:bidi="ar"/>
              </w:rPr>
              <w:t>湖北路源水利水电建筑工程有限公司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5"/>
                <w:szCs w:val="15"/>
                <w:u w:val="none"/>
                <w:lang w:val="en-US" w:eastAsia="zh-CN" w:bidi="ar"/>
              </w:rPr>
              <w:t>26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5"/>
                <w:szCs w:val="15"/>
                <w:u w:val="none"/>
                <w:lang w:val="en-US" w:eastAsia="zh-CN" w:bidi="ar"/>
              </w:rPr>
              <w:t>江西省伟安建设工程有限公司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5"/>
                <w:szCs w:val="15"/>
                <w:u w:val="none"/>
                <w:lang w:val="en-US" w:eastAsia="zh-CN" w:bidi="ar"/>
              </w:rPr>
              <w:t>27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5"/>
                <w:szCs w:val="15"/>
                <w:u w:val="none"/>
                <w:lang w:val="en-US" w:eastAsia="zh-CN" w:bidi="ar"/>
              </w:rPr>
              <w:t>江西祥润水利建设有限公司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5"/>
                <w:szCs w:val="15"/>
                <w:u w:val="none"/>
                <w:lang w:val="en-US" w:eastAsia="zh-CN" w:bidi="ar"/>
              </w:rPr>
              <w:t>28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5"/>
                <w:szCs w:val="15"/>
                <w:u w:val="none"/>
                <w:lang w:val="en-US" w:eastAsia="zh-CN" w:bidi="ar"/>
              </w:rPr>
              <w:t>湖北江润建设集团有限公司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5"/>
                <w:szCs w:val="15"/>
                <w:u w:val="none"/>
                <w:lang w:val="en-US" w:eastAsia="zh-CN" w:bidi="ar"/>
              </w:rPr>
              <w:t>29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5"/>
                <w:szCs w:val="15"/>
                <w:u w:val="none"/>
                <w:lang w:val="en-US" w:eastAsia="zh-CN" w:bidi="ar"/>
              </w:rPr>
              <w:t>江西兴邦建设工程有限公司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5"/>
                <w:szCs w:val="15"/>
                <w:u w:val="none"/>
                <w:lang w:val="en-US" w:eastAsia="zh-CN" w:bidi="ar"/>
              </w:rPr>
              <w:t>30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5"/>
                <w:szCs w:val="15"/>
                <w:u w:val="none"/>
                <w:lang w:val="en-US" w:eastAsia="zh-CN" w:bidi="ar"/>
              </w:rPr>
              <w:t>杭州天恒水利建设有限公司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5"/>
                <w:szCs w:val="18"/>
              </w:rPr>
              <w:t>通过</w:t>
            </w:r>
          </w:p>
        </w:tc>
      </w:tr>
    </w:tbl>
    <w:p>
      <w:pPr>
        <w:rPr>
          <w:rStyle w:val="10"/>
          <w:sz w:val="20"/>
          <w:szCs w:val="20"/>
        </w:rPr>
      </w:pPr>
    </w:p>
    <w:p>
      <w:pPr>
        <w:rPr>
          <w:rStyle w:val="10"/>
          <w:sz w:val="20"/>
          <w:szCs w:val="20"/>
        </w:rPr>
      </w:pPr>
      <w:r>
        <w:rPr>
          <w:rStyle w:val="10"/>
          <w:rFonts w:hint="eastAsia"/>
          <w:sz w:val="20"/>
          <w:szCs w:val="20"/>
        </w:rPr>
        <w:t>经评标专家委员会评审，确定了中标候选人，现公示如下：</w:t>
      </w:r>
    </w:p>
    <w:tbl>
      <w:tblPr>
        <w:tblStyle w:val="7"/>
        <w:tblW w:w="463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30"/>
        <w:gridCol w:w="2911"/>
        <w:gridCol w:w="2049"/>
        <w:gridCol w:w="29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第一排序人：</w:t>
            </w:r>
          </w:p>
        </w:tc>
        <w:tc>
          <w:tcPr>
            <w:tcW w:w="7938" w:type="dxa"/>
            <w:gridSpan w:val="3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18"/>
                <w:lang w:val="en-US" w:eastAsia="zh-CN"/>
              </w:rPr>
              <w:t>江西华龙水利工程建设有限公司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投标报价：</w:t>
            </w:r>
          </w:p>
        </w:tc>
        <w:tc>
          <w:tcPr>
            <w:tcW w:w="2912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微软雅黑" w:hAnsi="微软雅黑" w:eastAsia="微软雅黑" w:cs="微软雅黑"/>
                <w:i w:val="0"/>
                <w:iCs w:val="0"/>
                <w:color w:val="333333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5"/>
                <w:szCs w:val="15"/>
                <w:u w:val="none"/>
                <w:lang w:val="en-US" w:eastAsia="zh-CN" w:bidi="ar"/>
              </w:rPr>
              <w:t>6430952.67元</w:t>
            </w:r>
          </w:p>
        </w:tc>
        <w:tc>
          <w:tcPr>
            <w:tcW w:w="2049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承诺工期：</w:t>
            </w:r>
          </w:p>
        </w:tc>
        <w:tc>
          <w:tcPr>
            <w:tcW w:w="2977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  <w:lang w:val="en-US" w:eastAsia="zh-CN"/>
              </w:rPr>
              <w:t>145</w:t>
            </w:r>
            <w:r>
              <w:rPr>
                <w:rFonts w:hint="eastAsia" w:asciiTheme="majorEastAsia" w:hAnsiTheme="majorEastAsia" w:eastAsiaTheme="majorEastAsia"/>
                <w:sz w:val="18"/>
              </w:rPr>
              <w:t>日历天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项目负责人：</w:t>
            </w:r>
          </w:p>
        </w:tc>
        <w:tc>
          <w:tcPr>
            <w:tcW w:w="2912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Theme="majorEastAsia" w:hAnsiTheme="majorEastAsia" w:eastAsiaTheme="majorEastAsia"/>
                <w:sz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8"/>
                <w:lang w:eastAsia="zh-CN"/>
              </w:rPr>
              <w:t>谌利明</w:t>
            </w:r>
          </w:p>
        </w:tc>
        <w:tc>
          <w:tcPr>
            <w:tcW w:w="2049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注册证书编号：</w:t>
            </w:r>
          </w:p>
        </w:tc>
        <w:tc>
          <w:tcPr>
            <w:tcW w:w="2977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赣 23619277044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第二排序人：</w:t>
            </w:r>
          </w:p>
        </w:tc>
        <w:tc>
          <w:tcPr>
            <w:tcW w:w="7938" w:type="dxa"/>
            <w:gridSpan w:val="3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18"/>
              </w:rPr>
              <w:t>山东郓城诚源工程有限公司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投标报价：</w:t>
            </w:r>
          </w:p>
        </w:tc>
        <w:tc>
          <w:tcPr>
            <w:tcW w:w="2912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6430322.95元</w:t>
            </w:r>
          </w:p>
        </w:tc>
        <w:tc>
          <w:tcPr>
            <w:tcW w:w="2049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承诺工期：</w:t>
            </w:r>
          </w:p>
        </w:tc>
        <w:tc>
          <w:tcPr>
            <w:tcW w:w="2977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  <w:lang w:val="en-US" w:eastAsia="zh-CN"/>
              </w:rPr>
              <w:t>145</w:t>
            </w:r>
            <w:r>
              <w:rPr>
                <w:rFonts w:hint="eastAsia" w:asciiTheme="majorEastAsia" w:hAnsiTheme="majorEastAsia" w:eastAsiaTheme="majorEastAsia"/>
                <w:sz w:val="18"/>
              </w:rPr>
              <w:t>日历天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项目负责人：</w:t>
            </w:r>
          </w:p>
        </w:tc>
        <w:tc>
          <w:tcPr>
            <w:tcW w:w="2912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Theme="majorEastAsia" w:hAnsiTheme="majorEastAsia" w:eastAsiaTheme="majorEastAsia"/>
                <w:sz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8"/>
                <w:lang w:eastAsia="zh-CN"/>
              </w:rPr>
              <w:t>王彦红</w:t>
            </w:r>
          </w:p>
        </w:tc>
        <w:tc>
          <w:tcPr>
            <w:tcW w:w="2049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注册证书编号：</w:t>
            </w:r>
          </w:p>
        </w:tc>
        <w:tc>
          <w:tcPr>
            <w:tcW w:w="2977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Theme="majorEastAsia" w:hAnsiTheme="majorEastAsia" w:eastAsiaTheme="majorEastAsia"/>
                <w:sz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8"/>
                <w:lang w:eastAsia="zh-CN"/>
              </w:rPr>
              <w:t>鲁2372020202112625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第三排序人：</w:t>
            </w:r>
          </w:p>
        </w:tc>
        <w:tc>
          <w:tcPr>
            <w:tcW w:w="7938" w:type="dxa"/>
            <w:gridSpan w:val="3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b/>
                <w:bCs/>
                <w:sz w:val="18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18"/>
                <w:lang w:val="en-US" w:eastAsia="zh-CN"/>
              </w:rPr>
              <w:t>福建省东升鸿工程建设有限公司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投标报价：</w:t>
            </w:r>
          </w:p>
        </w:tc>
        <w:tc>
          <w:tcPr>
            <w:tcW w:w="2912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6429688.62元</w:t>
            </w:r>
          </w:p>
        </w:tc>
        <w:tc>
          <w:tcPr>
            <w:tcW w:w="2049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承诺工期：</w:t>
            </w:r>
          </w:p>
        </w:tc>
        <w:tc>
          <w:tcPr>
            <w:tcW w:w="2977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  <w:lang w:val="en-US" w:eastAsia="zh-CN"/>
              </w:rPr>
              <w:t>145</w:t>
            </w:r>
            <w:r>
              <w:rPr>
                <w:rFonts w:hint="eastAsia" w:asciiTheme="majorEastAsia" w:hAnsiTheme="majorEastAsia" w:eastAsiaTheme="majorEastAsia"/>
                <w:sz w:val="18"/>
              </w:rPr>
              <w:t>日历天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项目负责人：</w:t>
            </w:r>
          </w:p>
        </w:tc>
        <w:tc>
          <w:tcPr>
            <w:tcW w:w="2912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default" w:asciiTheme="majorEastAsia" w:hAnsiTheme="majorEastAsia" w:eastAsiaTheme="majorEastAsia"/>
                <w:sz w:val="18"/>
              </w:rPr>
              <w:t>黄开友</w:t>
            </w:r>
          </w:p>
        </w:tc>
        <w:tc>
          <w:tcPr>
            <w:tcW w:w="2049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注册证书编号：</w:t>
            </w:r>
          </w:p>
        </w:tc>
        <w:tc>
          <w:tcPr>
            <w:tcW w:w="2977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闽1352018201900824</w:t>
            </w:r>
          </w:p>
        </w:tc>
      </w:tr>
    </w:tbl>
    <w:p/>
    <w:p>
      <w:pPr>
        <w:rPr>
          <w:rFonts w:asciiTheme="majorEastAsia" w:hAnsiTheme="majorEastAsia" w:eastAsiaTheme="majorEastAsia"/>
          <w:sz w:val="18"/>
          <w:szCs w:val="18"/>
        </w:rPr>
      </w:pPr>
      <w:r>
        <w:rPr>
          <w:rFonts w:hint="eastAsia"/>
        </w:rPr>
        <w:t xml:space="preserve">     </w:t>
      </w:r>
      <w:r>
        <w:rPr>
          <w:rFonts w:hint="eastAsia" w:asciiTheme="majorEastAsia" w:hAnsiTheme="majorEastAsia" w:eastAsiaTheme="majorEastAsia"/>
          <w:sz w:val="18"/>
          <w:szCs w:val="18"/>
        </w:rPr>
        <w:t>根据《中华人民共和国招标投标法实施条例》第五十四条规定，本次公示中标候选人公示期为3日，公示起始日期为：2023年</w:t>
      </w:r>
      <w:r>
        <w:rPr>
          <w:rFonts w:hint="eastAsia" w:asciiTheme="majorEastAsia" w:hAnsiTheme="majorEastAsia" w:eastAsiaTheme="majorEastAsia"/>
          <w:sz w:val="18"/>
          <w:szCs w:val="18"/>
          <w:lang w:val="en-US" w:eastAsia="zh-CN"/>
        </w:rPr>
        <w:t>11</w:t>
      </w:r>
      <w:r>
        <w:rPr>
          <w:rFonts w:hint="eastAsia" w:asciiTheme="majorEastAsia" w:hAnsiTheme="majorEastAsia" w:eastAsiaTheme="majorEastAsia"/>
          <w:sz w:val="18"/>
          <w:szCs w:val="18"/>
        </w:rPr>
        <w:t>月</w:t>
      </w:r>
      <w:r>
        <w:rPr>
          <w:rFonts w:hint="eastAsia" w:asciiTheme="majorEastAsia" w:hAnsiTheme="majorEastAsia" w:eastAsiaTheme="majorEastAsia"/>
          <w:sz w:val="18"/>
          <w:szCs w:val="18"/>
          <w:lang w:val="en-US" w:eastAsia="zh-CN"/>
        </w:rPr>
        <w:t>29</w:t>
      </w:r>
      <w:r>
        <w:rPr>
          <w:rFonts w:hint="eastAsia" w:asciiTheme="majorEastAsia" w:hAnsiTheme="majorEastAsia" w:eastAsiaTheme="majorEastAsia"/>
          <w:sz w:val="18"/>
          <w:szCs w:val="18"/>
        </w:rPr>
        <w:t>日至2023年</w:t>
      </w:r>
      <w:r>
        <w:rPr>
          <w:rFonts w:hint="eastAsia" w:asciiTheme="majorEastAsia" w:hAnsiTheme="majorEastAsia" w:eastAsiaTheme="majorEastAsia"/>
          <w:sz w:val="18"/>
          <w:szCs w:val="18"/>
          <w:lang w:val="en-US" w:eastAsia="zh-CN"/>
        </w:rPr>
        <w:t>12</w:t>
      </w:r>
      <w:r>
        <w:rPr>
          <w:rFonts w:hint="eastAsia" w:asciiTheme="majorEastAsia" w:hAnsiTheme="majorEastAsia" w:eastAsiaTheme="majorEastAsia"/>
          <w:sz w:val="18"/>
          <w:szCs w:val="18"/>
        </w:rPr>
        <w:t>月</w:t>
      </w:r>
      <w:r>
        <w:rPr>
          <w:rFonts w:hint="eastAsia" w:asciiTheme="majorEastAsia" w:hAnsiTheme="majorEastAsia" w:eastAsiaTheme="majorEastAsia"/>
          <w:sz w:val="18"/>
          <w:szCs w:val="18"/>
          <w:lang w:val="en-US" w:eastAsia="zh-CN"/>
        </w:rPr>
        <w:t>1</w:t>
      </w:r>
      <w:r>
        <w:rPr>
          <w:rFonts w:hint="eastAsia" w:asciiTheme="majorEastAsia" w:hAnsiTheme="majorEastAsia" w:eastAsiaTheme="majorEastAsia"/>
          <w:sz w:val="18"/>
          <w:szCs w:val="18"/>
        </w:rPr>
        <w:t>日，对上述结果如有异议，请按照《工程建设项目招标投标活动投诉处理办法》（国家发改委等7部委令第11号）的规定和程序，投诉人应当在公示截止时间前（2023年</w:t>
      </w:r>
      <w:r>
        <w:rPr>
          <w:rFonts w:hint="eastAsia" w:asciiTheme="majorEastAsia" w:hAnsiTheme="majorEastAsia" w:eastAsiaTheme="majorEastAsia"/>
          <w:sz w:val="18"/>
          <w:szCs w:val="18"/>
          <w:lang w:val="en-US" w:eastAsia="zh-CN"/>
        </w:rPr>
        <w:t>12月1</w:t>
      </w:r>
      <w:r>
        <w:rPr>
          <w:rFonts w:hint="eastAsia" w:asciiTheme="majorEastAsia" w:hAnsiTheme="majorEastAsia" w:eastAsiaTheme="majorEastAsia"/>
          <w:sz w:val="18"/>
          <w:szCs w:val="18"/>
        </w:rPr>
        <w:t>日下午17：00前）提交书面投诉书，逾期不予受理。</w:t>
      </w:r>
    </w:p>
    <w:p>
      <w:pPr>
        <w:rPr>
          <w:rFonts w:asciiTheme="majorEastAsia" w:hAnsiTheme="majorEastAsia" w:eastAsiaTheme="majorEastAsia"/>
          <w:sz w:val="18"/>
          <w:szCs w:val="18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投诉书应当包括以下内容：投诉人的名称、地址及有效联系方式；被投诉人的名称、地址、及有效联系方式；投诉事项的基本事实；相关请求以及主张；有效线索和相关证明材料。投诉人是法人的，投诉书必须由其法定代表人或者授权代表签字并盖章；其他组织或者自然人投诉的，投诉书必须由其主要负责人或者投诉人本人签字，并附有效身份证明复印件。投诉人可以自己直接投诉，也可以委托代理人办理投诉事务。代理人办理投诉事务时，应将授权委托书连同投诉书一并提交给行政监督部门。授权委托书应当明确有关委托代理权限和事项。投诉人不得故意捏造事实、伪造证明材料进行虚假恶意投诉，违者按有关规定进行处理。</w:t>
      </w:r>
    </w:p>
    <w:p>
      <w:pPr>
        <w:rPr>
          <w:rFonts w:asciiTheme="majorEastAsia" w:hAnsiTheme="majorEastAsia" w:eastAsiaTheme="majorEastAsia"/>
          <w:sz w:val="18"/>
          <w:szCs w:val="18"/>
        </w:rPr>
      </w:pPr>
    </w:p>
    <w:p>
      <w:pPr>
        <w:rPr>
          <w:rFonts w:hint="eastAsia" w:asciiTheme="majorEastAsia" w:hAnsiTheme="majorEastAsia" w:eastAsiaTheme="majorEastAsia"/>
          <w:sz w:val="18"/>
          <w:szCs w:val="18"/>
          <w:lang w:eastAsia="zh-CN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招标人：</w:t>
      </w:r>
      <w:r>
        <w:rPr>
          <w:rFonts w:hint="eastAsia" w:asciiTheme="majorEastAsia" w:hAnsiTheme="majorEastAsia" w:eastAsiaTheme="majorEastAsia"/>
          <w:sz w:val="18"/>
          <w:szCs w:val="18"/>
          <w:lang w:eastAsia="zh-CN"/>
        </w:rPr>
        <w:t>玉山县农业农村局</w:t>
      </w:r>
    </w:p>
    <w:p>
      <w:pPr>
        <w:rPr>
          <w:rFonts w:asciiTheme="majorEastAsia" w:hAnsiTheme="majorEastAsia" w:eastAsiaTheme="majorEastAsia"/>
          <w:sz w:val="18"/>
          <w:szCs w:val="18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联系方式：</w:t>
      </w:r>
      <w:r>
        <w:rPr>
          <w:rFonts w:hint="eastAsia" w:asciiTheme="majorEastAsia" w:hAnsiTheme="majorEastAsia" w:eastAsiaTheme="majorEastAsia"/>
          <w:sz w:val="18"/>
          <w:szCs w:val="18"/>
          <w:lang w:val="en-US" w:eastAsia="zh-CN"/>
        </w:rPr>
        <w:t>13607932696</w:t>
      </w:r>
    </w:p>
    <w:p>
      <w:pPr>
        <w:rPr>
          <w:rFonts w:hint="eastAsia" w:asciiTheme="majorEastAsia" w:hAnsiTheme="majorEastAsia" w:eastAsiaTheme="majorEastAsia"/>
          <w:sz w:val="18"/>
          <w:szCs w:val="18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招标代理机构：江西爱信建设集团有限公司</w:t>
      </w:r>
    </w:p>
    <w:p>
      <w:pPr>
        <w:rPr>
          <w:rFonts w:hint="eastAsia" w:asciiTheme="majorEastAsia" w:hAnsiTheme="majorEastAsia" w:eastAsiaTheme="majorEastAsia"/>
          <w:sz w:val="18"/>
          <w:szCs w:val="18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招标代理机构项目负责人：胡女士</w:t>
      </w:r>
    </w:p>
    <w:p>
      <w:pPr>
        <w:rPr>
          <w:rFonts w:hint="eastAsia" w:asciiTheme="majorEastAsia" w:hAnsiTheme="majorEastAsia" w:eastAsiaTheme="majorEastAsia"/>
          <w:sz w:val="18"/>
          <w:szCs w:val="18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联系电话： 13340035238</w:t>
      </w:r>
    </w:p>
    <w:p>
      <w:pPr>
        <w:rPr>
          <w:rFonts w:asciiTheme="majorEastAsia" w:hAnsiTheme="majorEastAsia" w:eastAsiaTheme="majorEastAsia"/>
          <w:sz w:val="18"/>
          <w:szCs w:val="18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行政监督单位：玉山县水利工程招投标办公室</w:t>
      </w:r>
    </w:p>
    <w:p>
      <w:pPr>
        <w:rPr>
          <w:rFonts w:hint="default" w:asciiTheme="majorEastAsia" w:hAnsiTheme="majorEastAsia" w:eastAsiaTheme="majorEastAsia"/>
          <w:sz w:val="18"/>
          <w:szCs w:val="18"/>
          <w:lang w:val="en-US" w:eastAsia="zh-CN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联系方式：0793-2560831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JjNDgwNzZmNWVlZjA3OGZkMDhhZjk1N2UwYjg5MzgifQ=="/>
  </w:docVars>
  <w:rsids>
    <w:rsidRoot w:val="00FD7EC5"/>
    <w:rsid w:val="00027135"/>
    <w:rsid w:val="00234A74"/>
    <w:rsid w:val="002F3717"/>
    <w:rsid w:val="00310BD1"/>
    <w:rsid w:val="00314B25"/>
    <w:rsid w:val="004C02B8"/>
    <w:rsid w:val="005D798E"/>
    <w:rsid w:val="0067095A"/>
    <w:rsid w:val="006C05C2"/>
    <w:rsid w:val="006F4F4D"/>
    <w:rsid w:val="007433E9"/>
    <w:rsid w:val="00837E2C"/>
    <w:rsid w:val="009515C5"/>
    <w:rsid w:val="00A60F69"/>
    <w:rsid w:val="00A853CE"/>
    <w:rsid w:val="00AF6CEB"/>
    <w:rsid w:val="00C74900"/>
    <w:rsid w:val="00C76ADF"/>
    <w:rsid w:val="00D9149B"/>
    <w:rsid w:val="00F576A9"/>
    <w:rsid w:val="00F72196"/>
    <w:rsid w:val="00FD7EC5"/>
    <w:rsid w:val="0A4A29D7"/>
    <w:rsid w:val="0ED22971"/>
    <w:rsid w:val="135A34CD"/>
    <w:rsid w:val="266968EF"/>
    <w:rsid w:val="2E992287"/>
    <w:rsid w:val="53853C3C"/>
    <w:rsid w:val="5E7752BE"/>
    <w:rsid w:val="5F36678A"/>
    <w:rsid w:val="68816346"/>
    <w:rsid w:val="747E2B76"/>
    <w:rsid w:val="78164C6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widowControl w:val="0"/>
      <w:spacing w:after="120" w:afterLines="0"/>
      <w:jc w:val="both"/>
    </w:pPr>
    <w:rPr>
      <w:rFonts w:ascii="宋体" w:hAnsi="宋体" w:eastAsia="宋体" w:cs="宋体"/>
      <w:kern w:val="2"/>
      <w:sz w:val="21"/>
      <w:szCs w:val="22"/>
      <w:lang w:val="en-US" w:eastAsia="zh-CN" w:bidi="ar-SA"/>
    </w:rPr>
  </w:style>
  <w:style w:type="paragraph" w:customStyle="1" w:styleId="3">
    <w:name w:val="Default"/>
    <w:qFormat/>
    <w:uiPriority w:val="99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4">
    <w:name w:val="footer"/>
    <w:basedOn w:val="1"/>
    <w:link w:val="23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22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8">
    <w:name w:val="Table Grid"/>
    <w:basedOn w:val="7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22"/>
    <w:rPr>
      <w:b/>
      <w:bCs/>
    </w:rPr>
  </w:style>
  <w:style w:type="character" w:styleId="11">
    <w:name w:val="FollowedHyperlink"/>
    <w:basedOn w:val="9"/>
    <w:semiHidden/>
    <w:unhideWhenUsed/>
    <w:qFormat/>
    <w:uiPriority w:val="99"/>
    <w:rPr>
      <w:color w:val="800080"/>
      <w:u w:val="none"/>
    </w:rPr>
  </w:style>
  <w:style w:type="character" w:styleId="12">
    <w:name w:val="Emphasis"/>
    <w:basedOn w:val="9"/>
    <w:qFormat/>
    <w:uiPriority w:val="20"/>
    <w:rPr>
      <w:b/>
      <w:bCs/>
    </w:rPr>
  </w:style>
  <w:style w:type="character" w:styleId="13">
    <w:name w:val="HTML Definition"/>
    <w:basedOn w:val="9"/>
    <w:semiHidden/>
    <w:unhideWhenUsed/>
    <w:qFormat/>
    <w:uiPriority w:val="99"/>
  </w:style>
  <w:style w:type="character" w:styleId="14">
    <w:name w:val="HTML Typewriter"/>
    <w:basedOn w:val="9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15">
    <w:name w:val="HTML Acronym"/>
    <w:basedOn w:val="9"/>
    <w:semiHidden/>
    <w:unhideWhenUsed/>
    <w:qFormat/>
    <w:uiPriority w:val="99"/>
  </w:style>
  <w:style w:type="character" w:styleId="16">
    <w:name w:val="HTML Variable"/>
    <w:basedOn w:val="9"/>
    <w:semiHidden/>
    <w:unhideWhenUsed/>
    <w:qFormat/>
    <w:uiPriority w:val="99"/>
  </w:style>
  <w:style w:type="character" w:styleId="17">
    <w:name w:val="Hyperlink"/>
    <w:basedOn w:val="9"/>
    <w:semiHidden/>
    <w:unhideWhenUsed/>
    <w:qFormat/>
    <w:uiPriority w:val="99"/>
    <w:rPr>
      <w:color w:val="0000FF"/>
      <w:u w:val="none"/>
    </w:rPr>
  </w:style>
  <w:style w:type="character" w:styleId="18">
    <w:name w:val="HTML Code"/>
    <w:basedOn w:val="9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19">
    <w:name w:val="HTML Cite"/>
    <w:basedOn w:val="9"/>
    <w:semiHidden/>
    <w:unhideWhenUsed/>
    <w:qFormat/>
    <w:uiPriority w:val="99"/>
  </w:style>
  <w:style w:type="character" w:styleId="20">
    <w:name w:val="HTML Keyboard"/>
    <w:basedOn w:val="9"/>
    <w:semiHidden/>
    <w:unhideWhenUsed/>
    <w:qFormat/>
    <w:uiPriority w:val="99"/>
    <w:rPr>
      <w:rFonts w:ascii="monospace" w:hAnsi="monospace" w:eastAsia="monospace" w:cs="monospace"/>
      <w:sz w:val="20"/>
    </w:rPr>
  </w:style>
  <w:style w:type="character" w:styleId="21">
    <w:name w:val="HTML Sample"/>
    <w:basedOn w:val="9"/>
    <w:semiHidden/>
    <w:unhideWhenUsed/>
    <w:qFormat/>
    <w:uiPriority w:val="99"/>
    <w:rPr>
      <w:rFonts w:hint="default" w:ascii="monospace" w:hAnsi="monospace" w:eastAsia="monospace" w:cs="monospace"/>
    </w:rPr>
  </w:style>
  <w:style w:type="character" w:customStyle="1" w:styleId="22">
    <w:name w:val="页眉 Char"/>
    <w:basedOn w:val="9"/>
    <w:link w:val="5"/>
    <w:semiHidden/>
    <w:qFormat/>
    <w:uiPriority w:val="99"/>
    <w:rPr>
      <w:sz w:val="18"/>
      <w:szCs w:val="18"/>
    </w:rPr>
  </w:style>
  <w:style w:type="character" w:customStyle="1" w:styleId="23">
    <w:name w:val="页脚 Char"/>
    <w:basedOn w:val="9"/>
    <w:link w:val="4"/>
    <w:semiHidden/>
    <w:qFormat/>
    <w:uiPriority w:val="99"/>
    <w:rPr>
      <w:sz w:val="18"/>
      <w:szCs w:val="18"/>
    </w:rPr>
  </w:style>
  <w:style w:type="paragraph" w:customStyle="1" w:styleId="24">
    <w:name w:val="font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" w:hAnsi="Arial" w:eastAsia="宋体" w:cs="Arial"/>
      <w:color w:val="000000"/>
      <w:kern w:val="0"/>
      <w:sz w:val="20"/>
      <w:szCs w:val="20"/>
    </w:rPr>
  </w:style>
  <w:style w:type="paragraph" w:customStyle="1" w:styleId="25">
    <w:name w:val="et2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6">
    <w:name w:val="et3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character" w:customStyle="1" w:styleId="27">
    <w:name w:val="layui-this"/>
    <w:basedOn w:val="9"/>
    <w:uiPriority w:val="0"/>
    <w:rPr>
      <w:bdr w:val="single" w:color="EEEEEE" w:sz="6" w:space="0"/>
      <w:shd w:val="clear" w:fill="FFFFFF"/>
    </w:rPr>
  </w:style>
  <w:style w:type="character" w:customStyle="1" w:styleId="28">
    <w:name w:val="first-child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25</Pages>
  <Words>3156</Words>
  <Characters>17995</Characters>
  <Lines>149</Lines>
  <Paragraphs>42</Paragraphs>
  <TotalTime>21</TotalTime>
  <ScaleCrop>false</ScaleCrop>
  <LinksUpToDate>false</LinksUpToDate>
  <CharactersWithSpaces>21109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2023-07-24T08:33:00Z</dcterms:created>
  <dc:creator>微软用户</dc:creator>
  <cp:lastModifiedBy>喂你好啊。</cp:lastModifiedBy>
  <cp:lastPrinted>2023-11-29T02:00:00Z</cp:lastPrinted>
  <dcterms:modified xsi:type="dcterms:W3CDTF">2023-11-29T03:14:45Z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5667500926254935AE856951DA0A20A1_13</vt:lpwstr>
  </property>
</Properties>
</file>