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150" w:after="150" w:line="520" w:lineRule="atLeast"/>
        <w:jc w:val="center"/>
        <w:rPr>
          <w:rFonts w:ascii="宋体" w:hAnsi="宋体" w:eastAsia="宋体" w:cs="宋体"/>
          <w:b/>
          <w:bCs/>
          <w:color w:val="3D4B64"/>
          <w:sz w:val="30"/>
          <w:szCs w:val="30"/>
          <w:shd w:val="clear" w:color="auto" w:fill="F7F7F7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color="auto" w:fill="F7F7F7"/>
        </w:rPr>
        <w:t>2023年玉山县下塘乡新塘村吕畈村山塘整治和水渠修复</w:t>
      </w:r>
    </w:p>
    <w:p>
      <w:pPr>
        <w:pStyle w:val="4"/>
        <w:widowControl/>
        <w:spacing w:before="150" w:after="150" w:line="520" w:lineRule="atLeast"/>
        <w:jc w:val="center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z w:val="30"/>
          <w:szCs w:val="30"/>
          <w:shd w:val="clear" w:color="auto" w:fill="F7F7F7"/>
        </w:rPr>
        <w:t>建设项目</w:t>
      </w:r>
    </w:p>
    <w:p>
      <w:pPr>
        <w:pStyle w:val="4"/>
        <w:widowControl/>
        <w:spacing w:before="150" w:after="150" w:line="520" w:lineRule="atLeast"/>
        <w:jc w:val="center"/>
        <w:rPr>
          <w:rFonts w:ascii="华文彩云" w:hAnsi="华文彩云" w:eastAsia="华文彩云" w:cs="华文彩云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shd w:val="clear" w:color="auto" w:fill="F7F7F7"/>
        </w:rPr>
        <w:t>中标候选人公示</w:t>
      </w:r>
    </w:p>
    <w:p>
      <w:pPr>
        <w:pStyle w:val="4"/>
        <w:widowControl/>
        <w:shd w:val="clear" w:color="auto" w:fill="FFFFFF"/>
        <w:spacing w:before="150" w:after="150" w:line="480" w:lineRule="auto"/>
        <w:ind w:firstLine="480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hd w:val="clear" w:color="auto" w:fill="FFFFFF"/>
        </w:rPr>
        <w:t>2023年玉山县下塘乡新塘村吕畈村山塘整治和水渠修复建设项目招标于2023年09月22日上午9:00时在上饶市公共资源交易中心玉山中心公开招标，新塘村吕畈村共有</w:t>
      </w:r>
      <w:r>
        <w:rPr>
          <w:rFonts w:hint="eastAsia" w:ascii="宋体" w:hAnsi="宋体" w:eastAsia="宋体" w:cs="宋体"/>
          <w:color w:val="auto"/>
          <w:u w:val="single"/>
          <w:shd w:val="clear" w:color="auto" w:fill="FFFFFF"/>
        </w:rPr>
        <w:t>804</w:t>
      </w:r>
      <w:r>
        <w:rPr>
          <w:rFonts w:hint="eastAsia" w:ascii="宋体" w:hAnsi="宋体" w:eastAsia="宋体" w:cs="宋体"/>
          <w:color w:val="auto"/>
          <w:shd w:val="clear" w:color="auto" w:fill="FFFFFF"/>
        </w:rPr>
        <w:t>家投标单位递交了有效的投标文件，详细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 xml:space="preserve">情况如下： </w:t>
      </w:r>
    </w:p>
    <w:p>
      <w:pPr>
        <w:pStyle w:val="4"/>
        <w:widowControl/>
        <w:spacing w:before="150" w:after="150" w:line="360" w:lineRule="auto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华文彩云" w:hAnsi="华文彩云" w:eastAsia="华文彩云" w:cs="华文彩云"/>
          <w:b/>
          <w:bCs/>
          <w:color w:val="3D4B64"/>
          <w:sz w:val="21"/>
          <w:szCs w:val="21"/>
          <w:shd w:val="clear" w:color="auto" w:fill="F7F7F7"/>
        </w:rPr>
        <w:t> </w:t>
      </w:r>
    </w:p>
    <w:tbl>
      <w:tblPr>
        <w:tblStyle w:val="5"/>
        <w:tblW w:w="8440" w:type="dxa"/>
        <w:tblInd w:w="9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3571"/>
        <w:gridCol w:w="693"/>
        <w:gridCol w:w="36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序号</w:t>
            </w:r>
          </w:p>
        </w:tc>
        <w:tc>
          <w:tcPr>
            <w:tcW w:w="3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投标单位名称</w:t>
            </w:r>
          </w:p>
        </w:tc>
        <w:tc>
          <w:tcPr>
            <w:tcW w:w="6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序号</w:t>
            </w:r>
          </w:p>
        </w:tc>
        <w:tc>
          <w:tcPr>
            <w:tcW w:w="36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中城海创建设有限公司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辽宁睿鑫水利工程有限公司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四川衡信建设工程有限公司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江苏金启建设有限公司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湖南鼎利建设有限公司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安徽东瑞建设工程有限公司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江西昌铭建设工程有限公司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新疆圣博建设工程有限公司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惠州市弘基水利工程有限公司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甘肃国傲工程建设集团有限公司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湖北禹宏工程建设有限公司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安徽富恒建筑工程有限公司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中普建设集团有限公司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安徽滨构建筑工程有限公司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江西省资溪县水电建筑安装工程公司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福建政禹工程建设有限公司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河南永吉路桥发展有限公司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江西济宇建设工程有限公司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陕西省泾河工程局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福建新禹丰建设工程有限公司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邵阳市大地水利水电工程有限公司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山东鲁易建设有限公司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江西翔博建设工程有限公司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山东汇宇建设集团有限公司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陕西光明建工集团有限公司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江西欣丰工程建设有限公司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安徽兴浩建设有限公司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辽宁润泽建设工程有限公司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江苏慧应项目管理有限公司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湖南华力工程建设有限责任公司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曲阜大禹水利工程有限公司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江西腾越达建设工程有限公司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福建润闽工程顾问有限公司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福清市融禹水利水电建设工程有限公司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四川龙王水利建设工程有限公司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江苏禹利水利工程有限公司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抚州港辉水利建筑有限公司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慕仲建设工程有限公司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日照水安建设有限公司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中远汇成建设工程有限公司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河南省陆水建筑工程有限公司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福建省班固建筑工程有限公司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河南省顺弘水利工程有限公司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内蒙古卓泰水利水电工程有限公司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山东一凡建筑工程有限公司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西沐建设有限公司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平湖市水利工程有限公司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江西祥润水利建设有限公司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四川宏圣建设工程有限公司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兴丰建设景观有限公司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湖北省长湖建设工程有限公司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江西景盛水利工程有限公司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福建星洲水利水电工程有限公司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江西中天强国建筑工程有限公司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河南颍淮建工有限公司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江西泰林建设工程有限公司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华跃建工有限公司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江西万斛建设工程有限公司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湖北长欣建设有限公司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四川宸源建筑工程有限责任公司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湖北天越工程管理有限公司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山西长城路桥建设开发有限公司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四川省佳驰水利水电工程有限公司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升升集团有限公司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江西乾巽建筑工程有限公司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江西弘旭建设工程有限公司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江西日方建设工程有限公司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河南星际建设工程有限公司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景宁瑞丰建设有限公司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河南金鹰建设集团有限公司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中岳振兴有限公司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武汉德远恒通建设工程有限公司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四川仟坤建设集团有限责任公司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湛江市兴建水电工程有限公司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龙勋建设集团有限公司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江西省易通建设工程有限公司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福建江隆水利水电工程有限公司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福建省展志建设发展有限公司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蜀熙建工有限公司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安徽敬阳路桥工程有限公司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安徽集达广建设工程有限公司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湖南海建工程有限公司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江西志帮实业有限公司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湖南振禹水利水电建设工程有限公司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云南正浩建设工程有限公司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江西隆信建设工程有限公司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江西海泉永发水利建筑工程有限公司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江西海河建设工程有限公司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湖北万城永丰建设工程有限公司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湖南中宁项目管理有限公司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福建省海华建设工程有限公司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江西佐鼎建设工程有限公司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449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福建鑫盛建设有限公司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湖北泽海水利水电工程有限责任公司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江西华悦水利水电建筑安装有限公司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吉林省广源水利水电工程有限公司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温州泰洲建设有限公司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湖南创一建设工程有限公司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安徽鑫顺建筑工程有限责任公司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江西高基建设有限公司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浙江金豪建设集团有限公司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吉锐建设集团有限公司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江西仁诚建设工程有限公司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福建省良源建设工程有限公司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筑邦建设集团股份有限公司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江西华锦建设工程有限公司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江西腾威建设工程有限公司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湖南省开源水电建筑工程有限公司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湖北驭水工程建设有限公司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江西东浩建设有限公司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四川远祥建设工程有限公司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四川省同瑞达建设工程有限公司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459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河南盛世永昌建设工程有限公司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四川佳和建设工程有限公司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河南苏荷建设工程有限公司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昊滇建设集团有限公司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江西省金力水利工程有限公司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江西美业建筑装饰工程有限公司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江西五河水利建设有限公司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江西顺瀚建设有限公司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华源伟业建设集团有限公司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浙江布拉雷水利水电建筑有限公司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广西龙辰建筑工程有限公司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宇宸建设有限公司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福建省东禹建设工程有限公司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湖北省水安建设有限公司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江西鄱丰建设工程有限公司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华泰建设工程有限公司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山东盛达水利安装工程有限公司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泗洪县水利工程有限公司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赣州辰特建设集团有限公司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469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浙江国邺建设有限公司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江西虔龙建设工程有限公司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贵州高胜工程建设有限公司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江西双诚建筑工程有限公司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四川交都建设有限公司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中水础基建设有限公司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四川缔信建设工程有限公司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四川天竣建设工程有限公司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河南亿广建设工程有限公司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福建南剑发展有限公司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四川晨沛建设工程有限公司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河南美肯建设工程有限公司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云南文斌建设集团有限公司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江西启驰建设工程有限公司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吉林省昊源水利水电工程有限公司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丽水广盛建设工程有限公司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湖北丰弘聚水利水电工程有限公司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中政宇建设有限公司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临沂市水利工程处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福建省泰宏建设工程有限公司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479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四川巨冠建设工程有限公司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江西志东水利工程有限公司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江西汉泰建设工程有限公司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福建鑫海建设有限公司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山东省引黄济青建筑安装总公司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江西国达市政园林工程有限公司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中乐建业集团有限公司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四川同达建设有限公司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江西晶日建设有限责任公司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四川尚天建设工程有限责任公司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福建省为民建设工程有限公司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江西乐孺建设工程有限公司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江西东钜建设工程有限公司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湖北联太建设工程有限公司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江西赣基集团工程有限公司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湖北超群建筑工程有限公司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兴亿建设集团有限公司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河南省中安建筑工程有限公司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江西昌垒建设工程有限公司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中建鸿腾建设集团有限公司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489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重庆天地人建设集团有限公司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南昌市银广厦建筑工程有限公司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江西赣力水利工程有限公司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陕西盛义建设集团有限公司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宏基伟业集团有限公司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福建一善建设工程有限公司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江西石林建设工程有限公司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江西宏龙建设工程有限公司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江西巨沣建设工程有限公司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青岛利安建设工程有限公司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济宁河海水利工程有限公司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四川汇垦水利水电工程有限公司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杭州天恒水利建设有限公司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重庆乾和建筑工程有限公司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荣瑜建设集团有限公司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江西省宝山工程实业有限公司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无锡盛佳亿建设工程有限公司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福建厚禹建设工程有限公司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云南恩溪建设工程有限公司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安徽连晟建设工程有限公司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499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江西省汉洁建设工程有限公司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泰贻建设集团有限公司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江西旋信建设工程有限公司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99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江西金博建设工程有限公司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武汉武大云水工程技术有限公司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湖北宗源建设工程有限公司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四川九峰建筑工程有限公司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新疆中水建设开发有限公司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安徽兴禹建设工程有限公司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湖北双丹水利水电工程有限公司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江西浔禹工程管理有限公司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安徽达川建设有限公司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四川弘宁建设工程有限公司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瀚海水工（河南）水电工程有限公司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湖南万昌建设有限公司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江西华东龙源建设有限公司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安徽中疆建设工程有限公司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湖南中泰水电建设工程有限公司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万邦建工集团有限公司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河南德昱祥建筑工程有限公司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509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四川省广安金达建筑有限公司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江西恒正建设有限公司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陕西中辰实业有限公司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江西伟能建设工程有限公司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湖北域峰建设工程有限公司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湖北世纪鑫成水利水电工程有限公司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江西华龙水利工程建设有限公司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汉江生态水利（武汉）有限公司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郴州市湘东水利工程有限公司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鑫炜吉建工集团有限公司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福建万禹建设有限公司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江西茂盛建设工程有限公司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福建广和建设发展有限公司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红河鑫胜建设工程有限公司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河南省旭创水利工程有限公司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江西榈中建设工程有限公司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湖北给力水利水电有限公司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江西晨威建设工程有限公司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山东汇珠水利水电工程有限公司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瀚景建设集团有限公司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519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江西赣龙水利建设有限公司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江西省明联建设有限公司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四川鑫圆建设集团有限公司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119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四川凯伦建筑工程有限公司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中城嘉翔建工集团有限公司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江西创宇建设工程有限公司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四川熙韵建筑工程有限公司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天工方圆建设集团有限公司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嘉兴市聚源建设工程有限公司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江西广川路桥建设有限公司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榆林市榆阳区兴源水电工程有限公司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立泰建设集团有限公司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四川欣平建筑工程有限公司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常德捷成建筑工程有限公司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江西同瑞建筑工程有限公司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广东嘉应方海建设工程有限公司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河南浩源水利水电工程有限公司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江西翰飞建设有限公司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福建闽泰交通工程有限公司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529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河南地天建设有限公司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河南千马建筑工程有限公司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129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江西中帆建设工程有限公司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江西华业置业有限公司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乐昌市恒源水电建筑工程有限公司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湖南小山建设有限公司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安徽祺泰建设集团有限公司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江西君悦建设工程有限公司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江西利强建设有限公司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江西汉超实业有限公司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江西崇水建设有限公司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四川堡闰建筑工程有限公司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江西海威水利建设有限公司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江西永芃建设有限公司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中启建设有限公司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安化湘资水利水电建筑工程有限责任公司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湖北阳禾建设工程有限公司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广西同扬建设工程有限公司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新疆正远恒基水利工程有限公司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539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安徽皖宏建筑工程有限公司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江西国州建设工程有限公司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新疆昌隆黄河建设工程有限公司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139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四川金贝建设工程有限公司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宁夏鑫源建设工程有限公司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江西德瀚建设工程有限公司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福建合广建设集团有限公司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中天远航建设集团有限公司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浙江宏力阳生态建设股份有限公司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广东至高建设有限公司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黑山县利民水利工程有限公司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杭州盛平水利水电建设有限公司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福建省万屹建设工程有限公司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江西祥迎建设工程有限公司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湖南省鸿洋水利水电工程有限公司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四川大千建筑工程有限公司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湖南省欣宏建设工程有限公司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江西汇盟通建设工程有限公司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河南恒禹水利工程有限公司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湖南纪源建设有限公司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549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江西恒之源建设工程有限公司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河南水诚建设工程有限公司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江西明泽水利建设有限公司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149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武汉新冠金建设工程有限公司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湖北亿达水利水电有限公司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江西金美建设工程有限公司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江苏磊之业建设发展有限公司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江西省营涵水利建设有限责任公司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宣城大禹建设工程有限责任公司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四川竹沅建设有限公司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湖南柏帆建设有限公司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江西汉昌建设工程有限公司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河南省水利电力对外有限公司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江西五华建设工程有限公司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福建省闽调水电工程有限公司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黄山云天建筑工程有限公司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中地寅岗建设集团有限公司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吉安吉荣实业工程有限责任公司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陕西秦岭水利工程有限公司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高州市鉴江水电工程建设有限公司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559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重庆黄金建设（集团）有限公司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江西景诚建设有限公司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江西省昊霖建设工程有限公司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159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桐庐富春水利水电建筑有限公司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江西俊诚工程项目管理有限公司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福建源禹建设工程有限公司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江西嘉财水利工程有限公司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新余市天顺水利工程建筑有限公司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四川标新创异建筑工程有限公司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湖北梵静工程建设有限公司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唐山燕丰工程建设有限公司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福建中旭建设有限公司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江西浩澜建设有限公司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甘肃新景东方建设工程有限公司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河南省山水水利工程有限公司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江西福康水利建筑有限公司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湖南水总水电建设集团有限公司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湖南弘基建设有限公司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隆生国际建设集团有限公司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正航水利集团有限公司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569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伟宸建设集团有限公司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湖北浩朗建设工程有限公司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武汉匡右建设工程有限公司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169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中承利兴建设集团有限公司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淮北卓越市政工程有限责任公司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四川亿能达建设工程有限公司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江西浩鑫建设工程有限公司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赣州市汇通建设工程有限公司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云南义博建设发展集团有限公司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河南省金盾建设工程有限公司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江西省华群建设工程有限公司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衡阳宏盛建设有限公司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三赢建设集团有限公司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四川信钰建设工程有限公司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江西格物建筑工程有限公司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杭州禹茂建设有限公司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江西瑞荣建设工程有限公司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福建中建天源建设发展有限公司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湖南水木水利水电工程有限公司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江西金装建设工程有限公司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579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江西省降龙水利水电建设工程有限公司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贵州新时代建设有限公司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江苏水工建设集团有限公司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179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江西省水建建设工程有限公司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浙江祥达建设有限公司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陕西省渭河工程集团有限公司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湖北中业天成水利水电工程有限公司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四川锦泰达建筑工程有限公司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江西建宏建业工程有限公司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湖北中金兴水利水电工程有限公司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宇轩建业集团有限公司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江西兴邦建设工程有限公司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江西奔富环境建设有限公司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昌宏建设集团有限公司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秦勋伟业建设有限公司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湖南鑫兴建设有限责任公司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陕西盛鑫建筑安装工程有限公司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山东禹盛源建设发展集团有限公司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四川润邦远华建设工程有限公司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589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广东百年基业水利水电建设有限公司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启天建设集团有限公司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江西红四方建设工程有限公司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189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福建兴茂达工程建设有限公司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嗣晟建工有限公司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江西润豪建设工程有限公司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中晟升博集团有限公司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江西通程建设工程有限公司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中建远发工程有限公司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山东海建水利工程有限公司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中建泰基城市建设集团有限公司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周口水建集团有限公司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辽宁泽龙水利实业有限责任公司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四川清木建筑工程有限公司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湖北弘平正建设有限公司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湖北志创力合建设工程有限公司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江西跃辉建设工程有限公司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湖南奇立建设工程有限公司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贵州耘基建工工程有限公司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599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中联建设集团股份有限公司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江西省宜春市土木工程总承包有限公司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泰冠建工集团有限公司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199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吉林省天源水利水电工程有限公司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滕王阁建工集团股份有限公司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河南省邦鹏建筑工程技术有限公司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湖北大河建设有限公司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吉安曦弘路桥工程有限公司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四川盛高建设工程有限公司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河南吉洪建筑工程有限公司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福建省泰成建设工程有限公司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福建路港（集团）有限公司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山东水安建设有限公司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福建省川华建设有限公司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湖北长建工程建设有限公司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深圳市南海建设集团有限公司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广东胜建建设有限责任公司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中水禹顺建设集团有限公司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江西久源建设工程有限公司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609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广东定源项目管理有限公司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河南永坤水利建筑工程有限公司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河南誉庭岩土工程有限公司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江西力驰建设集团有限公司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四川中梁建设工程有限公司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内蒙古宇洪建筑工程有限公司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济宁市胜耀市政工程有限公司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陕西华海水利工程有限公司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福建东水建设工程有限公司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君行天下建设集团有限公司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福建省汇业建设工程有限公司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江西亿骏翔水利工程有限公司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江西泰骏建设工程有限公司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百鲸建设集团有限公司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福建省延禹建设工程有限公司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湖北宏业水利工程有限责任公司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江西河湖建设工程有限公司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江西左进建筑工程有限公司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江西昌丰建筑工程有限公司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宁夏诚建建设工程有限公司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619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江西创力水利工程有限公司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江西荣淼建设工程有限公司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江西达龙建设工程有限公司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江西祥龙建设工程有限公司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江西昌晟建设工程有限公司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安徽霍宇建设工程有限公司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辽宁晟鸿建设工程有限公司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基诚建设发展有限公司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赣州市睿超建设工程有限公司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中创天晟建设集团有限公司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江西坤震建设工程有限公司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江西峻瑞建设工程有限公司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盛世恒达建设有限公司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江西中鑫路桥集团有限公司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湖南中胜市政建设有限公司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四川豪彦建筑工程有限公司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湖北龙驰建设工程有限公司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湖南维水建设有限公司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湖北兴正佳建设工程有限公司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江西华园建设工程有限公司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629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福建誉洲建设有限公司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江西沃达建设有限公司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湖北水源建设有限公司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中顺建工集团有限公司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安徽神通市政工程技术有限公司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湖南望新建设集团股份有限公司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福建辉禹建设有限公司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河南省鹏志建筑工程有限公司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通辽市绿地水利工程有限公司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坤鹏志远建设工程有限公司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湖北锦烨盛建设有限公司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福建省翔众建设有限公司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福建省瑞庆建设发展有限公司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湖北宏盛水利水电工程有限公司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福建丰庆建设有限公司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四川祥欣建筑工程有限公司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江西省梦远建设有限公司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中晟堃嘉建设工程项目管理有限公司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江西盛水建设工程有限公司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639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建平兴盛水利工程有限责任公司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赣正建设集团有限公司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福建誉丰建设工程有限公司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239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衡阳市蒸湘建筑工程公司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湖北金浪建设工程有限公司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江西硕越建筑工程有限公司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河南港津建筑工程有限公司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河南基元建设工程有限公司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四川中基路桥工程建设有限公司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广东鹏清建设集团有限公司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浙江广盛环境建设集团有限公司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湖北江润建设集团有限公司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赣州卓正建设工程有限公司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河南朝泓建设工程有限公司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江西利涛建设工程有限责任公司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安徽腾泰建筑工程有限公司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湖北河泽水利水电工程有限公司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江西环途建设有限公司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四川云吉建筑工程有限公司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649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江西久兴建设工程集团有限公司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湖北山江伟业建设工程有限公司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山东东淼建设工程有限公司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249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江西鸿溢水利工程有限公司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湖南天高建设工程有限公司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鸿天创兴集团有限公司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湖北宏博盛世建设有限公司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江西丰恒建设工程有限公司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山和工程集团有限公司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珠珊建设集团有限公司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宁夏国基建设工程有限公司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中水京林建设有限公司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德华百川建筑有限公司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聊城苍胜建筑工程有限公司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浙江勇峰建设有限公司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四川腾阁建筑工程有限公司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中建伟诚集团有限公司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安徽笃敬建筑工程有限公司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福建铭瑞建设工程有限公司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659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中际远宏（福建）建设发展有限公司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江西南工建设工程有限公司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中崭建设有限公司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259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江西精创建设工程有限公司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江西和鑫建设工程有限公司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江苏晓宇水利建设有限公司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湖北骏佳建筑工程有限公司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上饶市远大水建工程有限公司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宜昌宜水建筑工程有限公司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江西天汇建设工程有限公司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五方城建集团有限公司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红谷滩建设集团有限公司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江西应天建设有限公司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辽宁恒昌水利建设工程有限公司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福建省志远建设工程有限公司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福建省建漳建设工程有限公司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赤峰泽宇水利工程有限公司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四川宝坤建设工程有限公司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山东旭天建工集团有限公司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江苏泰河水务工程有限公司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669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天宏控股集团有限公司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贵州禹鸿工程建设有限公司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洛阳旭阳建设集团有限公司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269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江西陆河建设有限公司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江西神州建筑工程有限公司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江西省明康建设工程有限公司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江西乐禹水利建设有限公司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木洮建设有限公司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江西成睿建设工程有限公司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江西有色水利水电工程有限公司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江门市水电有限公司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浙江安禹建设有限公司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江西春创建设工程有限公司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安徽驷骏建筑工程有限公司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江西昌潭工程有限公司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江西中佳建设有限公司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湖北衡运建设工程有限公司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陕西科恩建设工程有限公司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江西巨鑫建设工程有限公司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河南中原鼎盛工程技术有限公司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679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山东晨波水利集团有限公司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江西省百成建筑工程有限公司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万铭建设集团有限公司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279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湖北楚峰水电工程有限公司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福建融茂水利水电工程有限公司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湖南省高禹建设有限公司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中瑞祥建设工程有限公司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河南省广宇建设集团有限公司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江西省卓业建设工程有限公司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安徽远维建设有限公司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江西省筑轩建设有限公司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青岛水建集团有限公司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河南易事建设工程有限公司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江西国宁建筑工程有限公司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中创国际建设集团有限公司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江西长华建设工程有限公司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云南浩翔建设工程有限公司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辽宁中行建设有限公司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福建鑫远建工有限公司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江西正远建设有限公司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689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南昌市第四建筑工程有限公司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贵州省公建投资控股有限公司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中博皓月建设工程有限公司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289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江西省达洲路桥工程有限公司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广东弘旭建设集团有限公司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湖南东晖耀建设有限公司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广东鑫华建设工程有限公司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沈阳昊威建筑工程有限公司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河南省河海水电工程有限公司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乐昌市建鑫建筑工程有限公司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湖南国晟水利工程有限公司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江西康富建设工程有限公司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福建省霞浦县江海水电工程建设有限公司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安徽展坤建设工程有限公司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福建省闽一建设发展有限公司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湖北森垚建设有限公司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湖北泽明建设工程有限公司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江西海瀛建设工程有限公司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中恒国泰建设发展有限公司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湖南弘湘建设工程管理有限公司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699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福建武夷剑津建设发展有限公司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濮阳黄龙工程建设养护有限公司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湖南省科宏建设开发有限公司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299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江西干越水电工程建设有限公司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福建荣建集团有限公司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湖北天慧建设工程有限公司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浦城县泓兴水利水电建筑工程有限公司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江西金丰市政工程建设有限公司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广西万纵建设工程有限公司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四川同竣州建筑工程有限公司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江西中惠水利水电建设工程有限公司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江西鄱信水利建筑工程有限公司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辽宁富旺建设（集团）有限公司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黑龙江省水利水电集团有限公司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四川福钦建工集团有限公司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浙江巨江水电建设有限公司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昌吉州长顺水利建筑工程有限责任公司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江西丽硕建设有限公司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江西省群力建设有限公司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709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中恒建设集团有限公司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江西省久祥富建设有限公司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四川盛锋建筑工程有限公司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309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河南基安建设集团有限公司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四川林江建筑工程有限公司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河南禹顺水利工程有限公司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江西祥华建设有限公司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湖北鸿渐水利水电工程建设有限公司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江西宏工建设工程有限公司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福建省岚禹建设工程有限公司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湖南湘水路桥建设有限公司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云林建设集团有限公司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中铧正鑫路桥有限公司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四川中之恒建设工程有限公司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陕西悦荷水利水电工程有限公司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安徽裕茗建筑工程有限公司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福建禾乔建设发展有限公司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湖北泰江水利建设有限公司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四川冉东建设工程有限公司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山东中泽水利建筑工程有限公司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719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江西辉达水利工程有限公司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四川恒义合建设有限公司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湖北挚江水利水电工程有限公司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319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河南露旭建设集团发展有限公司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河南省鹏升建筑工程有限公司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四川展丰建设集团有限公司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云南九德建设集团有限公司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金喜财建工集团有限公司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浙江顺民建设有限公司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河南卓鼎建设工程有限公司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福建省闽联工程建设有限公司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福建骏锦建设发展有限公司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福建省昊立建设工程有限公司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广东港河建设有限公司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安徽三三建设工程有限公司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湖北跃创水利建设工程有限公司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四川建基建筑工程有限公司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江西泽亿工程技术有限公司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四川中顺安建筑工程有限公司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衢州明宇建设有限公司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729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江西勇腾建设工程有限公司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湖北楚曜水利水电工程有限公司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福建士维建设有限公司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329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元武建设集团有限公司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江西洪福水利建设有限公司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江西新荣升建设工程有限公司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江西赫赫建筑工程有限公司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湖北广沛水电建设工程有限公司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河南亚都水利工程有限公司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江西江淼建筑工程有限公司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安徽共恒建设工程有限公司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江西泓珏建设工程有限公司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山西华城大禹建设工程有限公司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安徽中驰工程建设有限公司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福建省旺泰建设工程有限公司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江西华钦建设工程有限公司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乌鲁木齐迅安建设工程有限责任公司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九江市和强水利建设开发有限公司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盛玖建设集团有限公司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江西创信水利建设有限公司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739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国瑞（湖北）建工集团有限公司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繁昌县江河水利水电建筑工程有限责任公司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江西凌东建设工程有限公司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339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福建方正立天建设工程有限公司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武汉江河臻泰建设工程有限公司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平武兴达建设有限责任公司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四川中建建业工程有限责任公司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湖北浩远建设工程有限公司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江西兴辉水利水电工程有限责任公司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江西弘智嘉煜建设有限公司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辽宁利泰建设工程有限公司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湖南龙泰建设工程有限公司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江西杭青建设有限公司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浙江大昱建设有限公司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陕西万福源建设工程有限公司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江西雄川水利建设有限公司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江西金业建设工程有限公司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江西协力建设工程有限公司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厦门海城建设工程有限公司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河北巨德鸿建筑工程有限公司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749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江西淦盛建设工程有限公司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江西渱泰水利工程有限公司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安徽万利建设有限公司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349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江西东瑞建设有限公司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河源市华建水利水电建筑工程有限公司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福建省岩成工程建设有限公司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江西丽龙水利建设有限公司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四川合园水利工程有限公司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华蓥市中大建筑有限责任公司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贵州京天成建设工程有限公司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宜丰永兴水利水电工程建筑有限公司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宣城市金水水利工程有限责任公司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江西屹立建设工程有限公司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河南东信水电工程有限公司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河南祥鹰市政工程有限公司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贵州成宇建设有限公司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江西顺业建设工程有限公司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江西省恒康建设集团有限公司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贺兰县兴盛水利工程有限责任公司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759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江西庆丰水利水电工程有限公司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陕西正亿建设工程有限公司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江西大业建设工程有限公司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359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四川杰欣建筑工程有限公司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武夷隆鑫集团有限公司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安徽天建建设集团有限公司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福建卓诚建设有限公司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江西省巨元建设有限公司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四川殷铭建设工程有限公司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福建省金禹建设工程有限公司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中民汇联实业有限公司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安徽龙振建设有限公司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兴江水利工程（福建）有限公司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四川蜀信诚邦建设工程有限公司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菏泽市胜达水利工程有限公司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湖南扬海建设工程有限公司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十堰市水利水电有限责任公司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江西省富大建业有限公司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云南金沙江建设工程有限公司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湖北凯耀宏建设工程有限公司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769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江西省天佑水利水电工程建设有限公司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云南尚泓建筑工程有限责任公司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山东润康水务有限公司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369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兴国金海建设工程有限公司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江西晟江水利水电工程有限公司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湖北江利水利建筑工程有限公司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新疆立实工程建设有限公司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浩天建工集团有限公司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福建省金盾建设工程有限公司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福建省莆生建设集团有限公司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江西惠民路桥工程有限公司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江西赣安水利工程有限公司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湖南六六工程建设有限公司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江西恒仕达建设工程有限公司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信合源建工集团有限公司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嘉兴宏禾建设有限公司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江西宝云建设有限公司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福建省君龙建设发展有限公司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黑龙江农垦金宇建设工程有限公司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广东华水建设工程有限公司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779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云南正滇建筑工程有限公司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中堰易和工程有限公司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江西汉晨建设工程有限公司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379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望江县水电建筑安装有限责任公司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江西远发建设工程有限公司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辽宁高崇建设工程有限公司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四川创江水利工程技术有限公司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河南乾源水利建设工程有限公司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陕西欣朗建设工程有限公司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四川正方建筑工程有限公司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嘉兴市金辉建设有限公司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四川杰立建筑工程有限公司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淮北利泓水利工程有限公司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江西嘉源水利水电建设工程有限公司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淳安千岛湖淳氏建设有限公司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淳安县水利水电建设有限公司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瑞金市博强建筑工程有限公司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江西鹏达水利建设有限公司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四川龙飞合建设工程有限公司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湖北江能水利水电建设有限公司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789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甘肃长河工程建设有限公司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四川福顺锦轩建筑工程有限公司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鹰潭市新翔环境科技有限公司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389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江西省抚鸣水利建设工程有限公司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福建省昶盛建设工程有限公司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江西盛邦水利建设施工有限公司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四川新宇民信建筑工程有限公司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四川天沛水利水电建设工程有限公司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江西汉淼水利建设有限公司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潍坊振业水利建筑安装开发中心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湖南连珠建设集团有限公司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393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福建省江海工程咨询有限公司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795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江西文波龙翔建筑有限公司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394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中能新能源建设江苏有限公司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796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江西盛晖建设有限公司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395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安徽北润建设工程有限公司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797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江西省赣北建设有限公司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396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江西省翔瑞建设工程有限公司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798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江西省德安县水利水电建筑工程公司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397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贵州普华建设工程有限公司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799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浩润建设工程有限公司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398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安丘市水利建筑安装公司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800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陕西宝禹建设有限公司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399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浙江乾锦建设有限公司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801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福建省红日水利水电工程有限公司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400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江西泰地建筑工程有限公司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802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天恩建设集团有限公司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401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江西盛远建设工程有限公司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803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四川正益路桥工程有限公司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402</w:t>
            </w:r>
          </w:p>
        </w:tc>
        <w:tc>
          <w:tcPr>
            <w:tcW w:w="3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四川洲桥水电工程有限公司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804</w:t>
            </w:r>
          </w:p>
        </w:tc>
        <w:tc>
          <w:tcPr>
            <w:tcW w:w="36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云南康鑫建筑有限公司</w:t>
            </w:r>
          </w:p>
        </w:tc>
      </w:tr>
    </w:tbl>
    <w:p>
      <w:pPr>
        <w:pStyle w:val="4"/>
        <w:widowControl/>
        <w:spacing w:before="150" w:after="150" w:line="360" w:lineRule="auto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hd w:val="clear" w:color="auto" w:fill="F7F7F7"/>
        </w:rPr>
        <w:t>新塘村吕畈村进入资格评审名单：</w:t>
      </w:r>
    </w:p>
    <w:tbl>
      <w:tblPr>
        <w:tblStyle w:val="5"/>
        <w:tblW w:w="8375" w:type="dxa"/>
        <w:tblInd w:w="9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3927"/>
        <w:gridCol w:w="1560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投标人名称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资格评审情况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响应评审情况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河南中原鼎盛工程技术有限公司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湖南水总水电建设集团有限公司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3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福建省川华建设有限公司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4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河南金鹰建设集团有限公司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5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福建中旭建设有限公司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6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山东禹盛源建设发展集团有限公司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7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江西力驰建设集团有限公司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8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建平兴盛水利工程有限责任公司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9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中联建设集团股份有限公司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10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信合源建工集团有限公司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11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江西久兴建设工程集团有限公司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12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江西华业置业有限公司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13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河南省鹏升建筑工程有限公司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14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福建省旺泰建设工程有限公司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15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江西创信水利建设有限公司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16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嗣晟建工有限公司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17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湖北楚峰水电工程有限公司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18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贺兰县兴盛水利工程有限责任公司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19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安徽鑫顺建筑工程有限责任公司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20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正航水利集团有限公司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21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安徽展坤建设工程有限公司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22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黑山县利民水利工程有限公司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23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河南乾源水利建设工程有限公司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24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江西金美建设工程有限公司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25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福建省莆生建设集团有限公司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26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四川中建建业工程有限责任公司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27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四川蜀信诚邦建设工程有限公司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28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新疆正远恒基水利工程有限公司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29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河南祥鹰市政工程有限公司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30</w:t>
            </w:r>
          </w:p>
        </w:tc>
        <w:tc>
          <w:tcPr>
            <w:tcW w:w="3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湖北梵静工程建设有限公司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22"/>
                <w:szCs w:val="22"/>
              </w:rPr>
              <w:t>通过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color w:val="FF0000"/>
                <w:kern w:val="0"/>
                <w:sz w:val="22"/>
                <w:szCs w:val="22"/>
              </w:rPr>
              <w:t>不通过</w:t>
            </w:r>
          </w:p>
        </w:tc>
      </w:tr>
    </w:tbl>
    <w:p>
      <w:pPr>
        <w:pStyle w:val="4"/>
        <w:widowControl/>
        <w:spacing w:before="150" w:after="150" w:line="480" w:lineRule="auto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hd w:val="clear" w:color="auto" w:fill="F7F7F7"/>
        </w:rPr>
        <w:t>经评标专家委员会评审，确定了中标候选人，现公示如下：</w:t>
      </w:r>
    </w:p>
    <w:p>
      <w:pPr>
        <w:pStyle w:val="4"/>
        <w:widowControl/>
        <w:spacing w:before="150" w:after="150" w:line="480" w:lineRule="auto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3D4B64"/>
          <w:shd w:val="clear" w:color="auto" w:fill="F7F7F7"/>
        </w:rPr>
        <w:t>中标候选人：</w:t>
      </w:r>
    </w:p>
    <w:tbl>
      <w:tblPr>
        <w:tblStyle w:val="5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8"/>
        <w:gridCol w:w="2029"/>
        <w:gridCol w:w="2083"/>
        <w:gridCol w:w="26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第一排序人：</w:t>
            </w:r>
          </w:p>
        </w:tc>
        <w:tc>
          <w:tcPr>
            <w:tcW w:w="714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 xml:space="preserve"> 新疆正远恒基水利工程有限公司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lang w:eastAsia="zh-CN"/>
              </w:rPr>
              <w:t xml:space="preserve"> 4060981.31</w:t>
            </w:r>
            <w:r>
              <w:rPr>
                <w:rFonts w:hint="eastAsia" w:ascii="宋体" w:hAnsi="宋体" w:eastAsia="宋体" w:cs="宋体"/>
                <w:color w:val="0000FF"/>
              </w:rPr>
              <w:t>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366日历天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hint="default" w:ascii="华文彩云" w:hAnsi="华文彩云" w:eastAsia="宋体" w:cs="华文彩云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</w:rPr>
              <w:t>刘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天寿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hint="default" w:ascii="华文彩云" w:hAnsi="华文彩云" w:eastAsia="宋体" w:cs="华文彩云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新265991463819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第二排序人：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信合源建工集团有限公司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</w:rPr>
              <w:t xml:space="preserve"> 4060998.58元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366日历天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hint="default" w:ascii="华文彩云" w:hAnsi="华文彩云" w:eastAsia="华文彩云" w:cs="华文彩云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谭静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川2512015201700418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第三排序人：</w:t>
            </w:r>
          </w:p>
        </w:tc>
        <w:tc>
          <w:tcPr>
            <w:tcW w:w="71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湖北楚峰水电工程有限公司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投标报价：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</w:rPr>
              <w:t>4061020.5元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承诺工期：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366日历天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项目负责人：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周杰</w:t>
            </w:r>
          </w:p>
        </w:tc>
        <w:tc>
          <w:tcPr>
            <w:tcW w:w="23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注册证书编号：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4"/>
              <w:widowControl/>
              <w:spacing w:line="390" w:lineRule="atLeast"/>
              <w:jc w:val="center"/>
              <w:rPr>
                <w:rFonts w:ascii="华文彩云" w:hAnsi="华文彩云" w:eastAsia="华文彩云" w:cs="华文彩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D4B64"/>
              </w:rPr>
              <w:t>鄂1422022202302151</w:t>
            </w:r>
          </w:p>
        </w:tc>
      </w:tr>
    </w:tbl>
    <w:p>
      <w:pPr>
        <w:pStyle w:val="4"/>
        <w:widowControl/>
        <w:spacing w:before="150" w:after="150" w:line="560" w:lineRule="atLeast"/>
        <w:ind w:firstLine="480" w:firstLineChars="200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根据《中华人民共和国招标投标法实施条例》第五十四条规定，本次公示中标候选人公示期为3日，公示起始日期为：2023年09月25日至2023年09月27日，对上述结果如有异议，请按照《工程建设项目招标投标活动投诉处理办法》（国家发改委等7部委令第11号）的规定和程序，投诉人应当在公示截止时间前（2023年09月27日下午17：00前）提交书面投诉书，逾期不予受理。</w:t>
      </w:r>
    </w:p>
    <w:p>
      <w:pPr>
        <w:pStyle w:val="4"/>
        <w:widowControl/>
        <w:spacing w:before="150" w:after="150" w:line="560" w:lineRule="atLeast"/>
        <w:ind w:firstLine="480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pStyle w:val="4"/>
        <w:widowControl/>
        <w:spacing w:before="150" w:after="150" w:line="560" w:lineRule="atLeast"/>
        <w:jc w:val="both"/>
        <w:rPr>
          <w:rFonts w:ascii="华文彩云" w:hAnsi="华文彩云" w:eastAsia="宋体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招标人：</w:t>
      </w:r>
      <w:r>
        <w:rPr>
          <w:rFonts w:hint="eastAsia" w:ascii="宋体" w:hAnsi="宋体" w:eastAsia="宋体" w:cs="宋体"/>
          <w:color w:val="000000"/>
          <w:shd w:val="clear" w:color="auto" w:fill="F7F7F7"/>
        </w:rPr>
        <w:t>玉山县下塘乡人民政府</w:t>
      </w:r>
    </w:p>
    <w:p>
      <w:pPr>
        <w:pStyle w:val="4"/>
        <w:widowControl/>
        <w:spacing w:before="150" w:after="150" w:line="560" w:lineRule="atLeast"/>
        <w:jc w:val="both"/>
        <w:rPr>
          <w:rFonts w:ascii="华文彩云" w:hAnsi="华文彩云" w:eastAsia="宋体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联系方式：17721460200</w:t>
      </w:r>
    </w:p>
    <w:p>
      <w:pPr>
        <w:pStyle w:val="4"/>
        <w:widowControl/>
        <w:spacing w:before="150" w:after="150" w:line="560" w:lineRule="atLeast"/>
        <w:jc w:val="both"/>
        <w:rPr>
          <w:rFonts w:ascii="华文彩云" w:hAnsi="华文彩云" w:eastAsia="宋体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招标代理机构：江西旭正建设咨询有限公司</w:t>
      </w:r>
    </w:p>
    <w:p>
      <w:pPr>
        <w:pStyle w:val="4"/>
        <w:widowControl/>
        <w:spacing w:before="150" w:after="150" w:line="560" w:lineRule="atLeast"/>
        <w:jc w:val="both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招标代理机构项目负责人：王女士</w:t>
      </w:r>
      <w:r>
        <w:rPr>
          <w:rFonts w:hint="eastAsia" w:ascii="华文彩云" w:hAnsi="华文彩云" w:eastAsia="华文彩云" w:cs="华文彩云"/>
          <w:color w:val="3D4B64"/>
          <w:shd w:val="clear" w:color="auto" w:fill="F7F7F7"/>
        </w:rPr>
        <w:t xml:space="preserve"> </w:t>
      </w:r>
    </w:p>
    <w:p>
      <w:pPr>
        <w:pStyle w:val="4"/>
        <w:widowControl/>
        <w:spacing w:before="150" w:after="150" w:line="560" w:lineRule="atLeast"/>
        <w:jc w:val="both"/>
        <w:rPr>
          <w:rFonts w:ascii="华文彩云" w:hAnsi="华文彩云" w:eastAsia="宋体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联系方式：15779985475</w:t>
      </w:r>
    </w:p>
    <w:p>
      <w:pPr>
        <w:pStyle w:val="4"/>
        <w:widowControl/>
        <w:spacing w:before="150" w:after="150" w:line="560" w:lineRule="atLeast"/>
        <w:jc w:val="both"/>
        <w:rPr>
          <w:rFonts w:ascii="华文彩云" w:hAnsi="华文彩云" w:eastAsia="华文彩云" w:cs="华文彩云"/>
          <w:sz w:val="21"/>
          <w:szCs w:val="21"/>
        </w:rPr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行政监督单位：玉山县水利工程招投标办公室</w:t>
      </w:r>
    </w:p>
    <w:p>
      <w:pPr>
        <w:pStyle w:val="4"/>
        <w:widowControl/>
        <w:spacing w:before="150" w:after="150" w:line="560" w:lineRule="atLeast"/>
        <w:jc w:val="both"/>
      </w:pPr>
      <w:r>
        <w:rPr>
          <w:rFonts w:hint="eastAsia" w:ascii="宋体" w:hAnsi="宋体" w:eastAsia="宋体" w:cs="宋体"/>
          <w:color w:val="3D4B64"/>
          <w:shd w:val="clear" w:color="auto" w:fill="F7F7F7"/>
        </w:rPr>
        <w:t>联系方式：0793-2560831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ZGYxNWFjMjI3MDlkNDgxZGE5OTY3NzNkODMxYjgifQ=="/>
  </w:docVars>
  <w:rsids>
    <w:rsidRoot w:val="403C0EC5"/>
    <w:rsid w:val="000E403D"/>
    <w:rsid w:val="0031110F"/>
    <w:rsid w:val="00A40CDA"/>
    <w:rsid w:val="00A77CB7"/>
    <w:rsid w:val="00C77CF6"/>
    <w:rsid w:val="00C870C6"/>
    <w:rsid w:val="00DC58BF"/>
    <w:rsid w:val="00DD51AF"/>
    <w:rsid w:val="00F6601B"/>
    <w:rsid w:val="079E5C2C"/>
    <w:rsid w:val="0D9013EC"/>
    <w:rsid w:val="11F1104F"/>
    <w:rsid w:val="16070E41"/>
    <w:rsid w:val="199D1439"/>
    <w:rsid w:val="1BD06B3D"/>
    <w:rsid w:val="35E0630E"/>
    <w:rsid w:val="403C0EC5"/>
    <w:rsid w:val="40512B35"/>
    <w:rsid w:val="4146473C"/>
    <w:rsid w:val="41EC6FB9"/>
    <w:rsid w:val="42CB6BCE"/>
    <w:rsid w:val="45C1250B"/>
    <w:rsid w:val="49E071D6"/>
    <w:rsid w:val="4C596E3A"/>
    <w:rsid w:val="59091DA7"/>
    <w:rsid w:val="5A981634"/>
    <w:rsid w:val="5B955C1B"/>
    <w:rsid w:val="5D7243BE"/>
    <w:rsid w:val="61D91D75"/>
    <w:rsid w:val="647042B3"/>
    <w:rsid w:val="69E06B54"/>
    <w:rsid w:val="6D17288C"/>
    <w:rsid w:val="732C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99"/>
    <w:rPr>
      <w:color w:val="800080"/>
      <w:u w:val="none"/>
    </w:rPr>
  </w:style>
  <w:style w:type="character" w:styleId="9">
    <w:name w:val="Emphasis"/>
    <w:basedOn w:val="6"/>
    <w:qFormat/>
    <w:uiPriority w:val="0"/>
    <w:rPr>
      <w:b/>
      <w:bCs/>
    </w:rPr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99"/>
    <w:rPr>
      <w:color w:val="0000FF"/>
      <w:u w:val="none"/>
    </w:rPr>
  </w:style>
  <w:style w:type="character" w:styleId="15">
    <w:name w:val="HTML Code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character" w:customStyle="1" w:styleId="19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21</Pages>
  <Words>2374</Words>
  <Characters>13538</Characters>
  <Lines>112</Lines>
  <Paragraphs>31</Paragraphs>
  <TotalTime>56</TotalTime>
  <ScaleCrop>false</ScaleCrop>
  <LinksUpToDate>false</LinksUpToDate>
  <CharactersWithSpaces>15881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2023-08-08T01:48:00Z</dcterms:created>
  <dc:creator>Administrator</dc:creator>
  <cp:lastModifiedBy>喂你好啊。</cp:lastModifiedBy>
  <dcterms:modified xsi:type="dcterms:W3CDTF">2023-09-22T09:13:52Z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ADBA180626FA4134895773145C39A835_13</vt:lpwstr>
  </property>
</Properties>
</file>